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D5" w:rsidRPr="00D23739" w:rsidRDefault="00404BD5" w:rsidP="00404BD5">
      <w:pPr>
        <w:pStyle w:val="ConsPlusNormal"/>
        <w:ind w:left="4956" w:firstLine="708"/>
        <w:contextualSpacing/>
        <w:jc w:val="both"/>
        <w:rPr>
          <w:rFonts w:ascii="Times New Roman" w:hAnsi="Times New Roman" w:cs="Times New Roman"/>
          <w:sz w:val="24"/>
          <w:szCs w:val="24"/>
        </w:rPr>
      </w:pPr>
      <w:bookmarkStart w:id="0" w:name="_GoBack"/>
      <w:bookmarkEnd w:id="0"/>
      <w:r w:rsidRPr="00D23739">
        <w:rPr>
          <w:rFonts w:ascii="Times New Roman" w:hAnsi="Times New Roman" w:cs="Times New Roman"/>
          <w:sz w:val="24"/>
          <w:szCs w:val="24"/>
        </w:rPr>
        <w:t xml:space="preserve">Утвержден постановлением </w:t>
      </w:r>
    </w:p>
    <w:p w:rsidR="00404BD5" w:rsidRPr="00D23739" w:rsidRDefault="00404BD5" w:rsidP="00404BD5">
      <w:pPr>
        <w:pStyle w:val="ConsPlusNormal"/>
        <w:ind w:left="5664"/>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Администрации городского округа </w:t>
      </w:r>
    </w:p>
    <w:p w:rsidR="00404BD5" w:rsidRPr="00D23739" w:rsidRDefault="00404BD5" w:rsidP="00404BD5">
      <w:pPr>
        <w:pStyle w:val="ConsPlusNormal"/>
        <w:ind w:left="4956" w:firstLine="708"/>
        <w:contextualSpacing/>
        <w:jc w:val="both"/>
        <w:rPr>
          <w:rFonts w:ascii="Times New Roman" w:hAnsi="Times New Roman" w:cs="Times New Roman"/>
          <w:sz w:val="24"/>
          <w:szCs w:val="24"/>
        </w:rPr>
      </w:pPr>
      <w:r w:rsidRPr="00D23739">
        <w:rPr>
          <w:rFonts w:ascii="Times New Roman" w:hAnsi="Times New Roman" w:cs="Times New Roman"/>
          <w:sz w:val="24"/>
          <w:szCs w:val="24"/>
        </w:rPr>
        <w:t>Домодедово</w:t>
      </w:r>
    </w:p>
    <w:p w:rsidR="00404BD5" w:rsidRPr="00D23739" w:rsidRDefault="00E92CCB" w:rsidP="00E55D89">
      <w:pPr>
        <w:pStyle w:val="ConsPlusNormal"/>
        <w:ind w:left="4956" w:firstLine="708"/>
        <w:contextualSpacing/>
        <w:jc w:val="both"/>
        <w:rPr>
          <w:rFonts w:ascii="Times New Roman" w:hAnsi="Times New Roman" w:cs="Times New Roman"/>
          <w:sz w:val="24"/>
          <w:szCs w:val="24"/>
        </w:rPr>
      </w:pPr>
      <w:r>
        <w:rPr>
          <w:rFonts w:ascii="Times New Roman" w:hAnsi="Times New Roman" w:cs="Times New Roman"/>
          <w:sz w:val="24"/>
          <w:szCs w:val="24"/>
        </w:rPr>
        <w:t>о</w:t>
      </w:r>
      <w:r w:rsidR="00404BD5" w:rsidRPr="00D23739">
        <w:rPr>
          <w:rFonts w:ascii="Times New Roman" w:hAnsi="Times New Roman" w:cs="Times New Roman"/>
          <w:sz w:val="24"/>
          <w:szCs w:val="24"/>
        </w:rPr>
        <w:t>т</w:t>
      </w:r>
      <w:r w:rsidR="00E55D89">
        <w:rPr>
          <w:rFonts w:ascii="Times New Roman" w:hAnsi="Times New Roman" w:cs="Times New Roman"/>
          <w:sz w:val="24"/>
          <w:szCs w:val="24"/>
        </w:rPr>
        <w:t xml:space="preserve"> </w:t>
      </w:r>
      <w:r w:rsidR="00E55D89" w:rsidRPr="00E55D89">
        <w:rPr>
          <w:rFonts w:ascii="Times New Roman" w:hAnsi="Times New Roman" w:cs="Times New Roman"/>
          <w:sz w:val="24"/>
          <w:szCs w:val="24"/>
          <w:u w:val="single"/>
        </w:rPr>
        <w:t>29.12.2023</w:t>
      </w:r>
      <w:r w:rsidR="00E55D89">
        <w:rPr>
          <w:rFonts w:ascii="Times New Roman" w:hAnsi="Times New Roman" w:cs="Times New Roman"/>
          <w:sz w:val="24"/>
          <w:szCs w:val="24"/>
        </w:rPr>
        <w:t xml:space="preserve"> </w:t>
      </w:r>
      <w:r w:rsidR="00404BD5" w:rsidRPr="00D23739">
        <w:rPr>
          <w:rFonts w:ascii="Times New Roman" w:hAnsi="Times New Roman" w:cs="Times New Roman"/>
          <w:sz w:val="24"/>
          <w:szCs w:val="24"/>
        </w:rPr>
        <w:t xml:space="preserve">№ </w:t>
      </w:r>
      <w:r w:rsidR="00E55D89" w:rsidRPr="00E55D89">
        <w:rPr>
          <w:rFonts w:ascii="Times New Roman" w:hAnsi="Times New Roman" w:cs="Times New Roman"/>
          <w:sz w:val="24"/>
          <w:szCs w:val="24"/>
          <w:u w:val="single"/>
        </w:rPr>
        <w:t>8252</w:t>
      </w:r>
    </w:p>
    <w:p w:rsidR="00404BD5" w:rsidRPr="00D23739" w:rsidRDefault="00404BD5" w:rsidP="00F10BFF">
      <w:pPr>
        <w:pStyle w:val="ConsPlusNormal"/>
        <w:ind w:left="4956" w:firstLine="708"/>
        <w:contextualSpacing/>
        <w:jc w:val="both"/>
        <w:rPr>
          <w:rFonts w:ascii="Times New Roman" w:hAnsi="Times New Roman" w:cs="Times New Roman"/>
          <w:sz w:val="24"/>
          <w:szCs w:val="24"/>
        </w:rPr>
      </w:pPr>
    </w:p>
    <w:p w:rsidR="00DA4C61" w:rsidRPr="00D23739" w:rsidRDefault="00404BD5" w:rsidP="00F10BFF">
      <w:pPr>
        <w:pStyle w:val="ConsPlusNormal"/>
        <w:ind w:left="4956" w:firstLine="708"/>
        <w:contextualSpacing/>
        <w:jc w:val="both"/>
        <w:rPr>
          <w:rFonts w:ascii="Times New Roman" w:hAnsi="Times New Roman" w:cs="Times New Roman"/>
          <w:sz w:val="24"/>
          <w:szCs w:val="24"/>
        </w:rPr>
      </w:pPr>
      <w:r w:rsidRPr="00D23739">
        <w:rPr>
          <w:rFonts w:ascii="Times New Roman" w:hAnsi="Times New Roman" w:cs="Times New Roman"/>
          <w:sz w:val="24"/>
          <w:szCs w:val="24"/>
        </w:rPr>
        <w:t>«</w:t>
      </w:r>
      <w:r w:rsidR="00DA4C61" w:rsidRPr="00D23739">
        <w:rPr>
          <w:rFonts w:ascii="Times New Roman" w:hAnsi="Times New Roman" w:cs="Times New Roman"/>
          <w:sz w:val="24"/>
          <w:szCs w:val="24"/>
        </w:rPr>
        <w:t xml:space="preserve">Утвержден постановлением </w:t>
      </w:r>
    </w:p>
    <w:p w:rsidR="00DA4C61" w:rsidRPr="00D23739" w:rsidRDefault="00DA4C61" w:rsidP="00F10BFF">
      <w:pPr>
        <w:pStyle w:val="ConsPlusNormal"/>
        <w:ind w:left="5664"/>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Администрации городского округа </w:t>
      </w:r>
    </w:p>
    <w:p w:rsidR="00DA4C61" w:rsidRPr="00D23739" w:rsidRDefault="00DA4C61" w:rsidP="00F10BFF">
      <w:pPr>
        <w:pStyle w:val="ConsPlusNormal"/>
        <w:ind w:left="4956" w:firstLine="708"/>
        <w:contextualSpacing/>
        <w:jc w:val="both"/>
        <w:rPr>
          <w:rFonts w:ascii="Times New Roman" w:hAnsi="Times New Roman" w:cs="Times New Roman"/>
          <w:sz w:val="24"/>
          <w:szCs w:val="24"/>
        </w:rPr>
      </w:pPr>
      <w:r w:rsidRPr="00D23739">
        <w:rPr>
          <w:rFonts w:ascii="Times New Roman" w:hAnsi="Times New Roman" w:cs="Times New Roman"/>
          <w:sz w:val="24"/>
          <w:szCs w:val="24"/>
        </w:rPr>
        <w:t>Домодедово</w:t>
      </w:r>
    </w:p>
    <w:p w:rsidR="00DA4C61" w:rsidRPr="00D23739" w:rsidRDefault="00404BD5" w:rsidP="00F10BFF">
      <w:pPr>
        <w:pStyle w:val="ConsPlusNormal"/>
        <w:ind w:left="4956" w:firstLine="708"/>
        <w:contextualSpacing/>
        <w:jc w:val="both"/>
        <w:rPr>
          <w:rFonts w:ascii="Times New Roman" w:hAnsi="Times New Roman" w:cs="Times New Roman"/>
          <w:sz w:val="24"/>
          <w:szCs w:val="24"/>
        </w:rPr>
      </w:pPr>
      <w:r w:rsidRPr="00D23739">
        <w:rPr>
          <w:rFonts w:ascii="Times New Roman" w:hAnsi="Times New Roman" w:cs="Times New Roman"/>
          <w:sz w:val="24"/>
          <w:szCs w:val="24"/>
        </w:rPr>
        <w:t>о</w:t>
      </w:r>
      <w:r w:rsidR="00DA4C61" w:rsidRPr="00D23739">
        <w:rPr>
          <w:rFonts w:ascii="Times New Roman" w:hAnsi="Times New Roman" w:cs="Times New Roman"/>
          <w:sz w:val="24"/>
          <w:szCs w:val="24"/>
        </w:rPr>
        <w:t>т</w:t>
      </w:r>
      <w:r w:rsidRPr="00D23739">
        <w:rPr>
          <w:rFonts w:ascii="Times New Roman" w:hAnsi="Times New Roman" w:cs="Times New Roman"/>
          <w:sz w:val="24"/>
          <w:szCs w:val="24"/>
        </w:rPr>
        <w:t xml:space="preserve"> 09.11.2023 </w:t>
      </w:r>
      <w:r w:rsidR="00DA4C61" w:rsidRPr="00D23739">
        <w:rPr>
          <w:rFonts w:ascii="Times New Roman" w:hAnsi="Times New Roman" w:cs="Times New Roman"/>
          <w:sz w:val="24"/>
          <w:szCs w:val="24"/>
        </w:rPr>
        <w:t xml:space="preserve">№ </w:t>
      </w:r>
      <w:r w:rsidRPr="00D23739">
        <w:rPr>
          <w:rFonts w:ascii="Times New Roman" w:hAnsi="Times New Roman" w:cs="Times New Roman"/>
          <w:sz w:val="24"/>
          <w:szCs w:val="24"/>
        </w:rPr>
        <w:t>6559</w:t>
      </w:r>
    </w:p>
    <w:p w:rsidR="001F6797" w:rsidRPr="00D23739" w:rsidRDefault="001F6797" w:rsidP="00F10BFF">
      <w:pPr>
        <w:pStyle w:val="ConsPlusTitle"/>
        <w:contextualSpacing/>
        <w:jc w:val="center"/>
        <w:rPr>
          <w:rFonts w:ascii="Times New Roman" w:eastAsiaTheme="minorHAnsi" w:hAnsi="Times New Roman" w:cs="Times New Roman"/>
          <w:sz w:val="24"/>
          <w:szCs w:val="24"/>
          <w:lang w:eastAsia="en-US"/>
        </w:rPr>
      </w:pPr>
      <w:bookmarkStart w:id="1" w:name="P38"/>
      <w:bookmarkEnd w:id="1"/>
    </w:p>
    <w:p w:rsidR="00DA4C61" w:rsidRPr="00D23739" w:rsidRDefault="00DA4C61" w:rsidP="00F10BFF">
      <w:pPr>
        <w:pStyle w:val="ConsPlusTitle"/>
        <w:contextualSpacing/>
        <w:jc w:val="center"/>
        <w:rPr>
          <w:rFonts w:ascii="Times New Roman" w:eastAsiaTheme="minorHAnsi" w:hAnsi="Times New Roman" w:cs="Times New Roman"/>
          <w:sz w:val="24"/>
          <w:szCs w:val="24"/>
          <w:lang w:eastAsia="en-US"/>
        </w:rPr>
      </w:pPr>
      <w:r w:rsidRPr="00D23739">
        <w:rPr>
          <w:rFonts w:ascii="Times New Roman" w:eastAsiaTheme="minorHAnsi" w:hAnsi="Times New Roman" w:cs="Times New Roman"/>
          <w:sz w:val="24"/>
          <w:szCs w:val="24"/>
          <w:lang w:eastAsia="en-US"/>
        </w:rPr>
        <w:t>ПОРЯДОК</w:t>
      </w:r>
    </w:p>
    <w:p w:rsidR="00DA4C61" w:rsidRPr="00D23739" w:rsidRDefault="00DA4C61" w:rsidP="00F10BFF">
      <w:pPr>
        <w:pStyle w:val="ConsPlusTitle"/>
        <w:contextualSpacing/>
        <w:jc w:val="center"/>
        <w:rPr>
          <w:rFonts w:ascii="Times New Roman" w:eastAsiaTheme="minorHAnsi" w:hAnsi="Times New Roman" w:cs="Times New Roman"/>
          <w:sz w:val="24"/>
          <w:szCs w:val="24"/>
          <w:lang w:eastAsia="en-US"/>
        </w:rPr>
      </w:pPr>
      <w:r w:rsidRPr="00D23739">
        <w:rPr>
          <w:rFonts w:ascii="Times New Roman" w:eastAsiaTheme="minorHAnsi" w:hAnsi="Times New Roman" w:cs="Times New Roman"/>
          <w:sz w:val="24"/>
          <w:szCs w:val="24"/>
          <w:lang w:eastAsia="en-US"/>
        </w:rPr>
        <w:t>ФОРМИРОВАНИЯ МУНИЦИПАЛЬНОГО ЗАДАНИЯ НА ОКАЗАНИЕ</w:t>
      </w:r>
    </w:p>
    <w:p w:rsidR="00DA4C61" w:rsidRPr="00D23739" w:rsidRDefault="00DA4C61" w:rsidP="00F10BFF">
      <w:pPr>
        <w:pStyle w:val="ConsPlusTitle"/>
        <w:contextualSpacing/>
        <w:jc w:val="center"/>
        <w:rPr>
          <w:rFonts w:ascii="Times New Roman" w:eastAsiaTheme="minorHAnsi" w:hAnsi="Times New Roman" w:cs="Times New Roman"/>
          <w:sz w:val="24"/>
          <w:szCs w:val="24"/>
          <w:lang w:eastAsia="en-US"/>
        </w:rPr>
      </w:pPr>
      <w:r w:rsidRPr="00D23739">
        <w:rPr>
          <w:rFonts w:ascii="Times New Roman" w:eastAsiaTheme="minorHAnsi" w:hAnsi="Times New Roman" w:cs="Times New Roman"/>
          <w:sz w:val="24"/>
          <w:szCs w:val="24"/>
          <w:lang w:eastAsia="en-US"/>
        </w:rPr>
        <w:t>МУНИЦИПАЛЬНЫХ УСЛУГ (ВЫПОЛНЕНИЕ РАБОТ) В ОТНОШЕНИИ</w:t>
      </w:r>
    </w:p>
    <w:p w:rsidR="00DA4C61" w:rsidRPr="00D23739" w:rsidRDefault="00DA4C61" w:rsidP="00F10BFF">
      <w:pPr>
        <w:pStyle w:val="ConsPlusTitle"/>
        <w:contextualSpacing/>
        <w:jc w:val="center"/>
        <w:rPr>
          <w:rFonts w:ascii="Times New Roman" w:hAnsi="Times New Roman" w:cs="Times New Roman"/>
          <w:sz w:val="24"/>
          <w:szCs w:val="24"/>
        </w:rPr>
      </w:pPr>
      <w:r w:rsidRPr="00D23739">
        <w:rPr>
          <w:rFonts w:ascii="Times New Roman" w:eastAsiaTheme="minorHAnsi" w:hAnsi="Times New Roman" w:cs="Times New Roman"/>
          <w:sz w:val="24"/>
          <w:szCs w:val="24"/>
          <w:lang w:eastAsia="en-US"/>
        </w:rPr>
        <w:t xml:space="preserve">МУНИЦИПАЛЬНЫХ УЧРЕЖДЕНИЙ </w:t>
      </w:r>
      <w:r w:rsidRPr="00D23739">
        <w:rPr>
          <w:rFonts w:ascii="Times New Roman" w:hAnsi="Times New Roman" w:cs="Times New Roman"/>
          <w:sz w:val="24"/>
          <w:szCs w:val="24"/>
        </w:rPr>
        <w:t>ГОРОДСКОГО ОКРУГА ДОМОДЕДОВО И</w:t>
      </w:r>
      <w:r w:rsidRPr="00D23739">
        <w:rPr>
          <w:rFonts w:ascii="Times New Roman" w:eastAsiaTheme="minorHAnsi" w:hAnsi="Times New Roman" w:cs="Times New Roman"/>
          <w:sz w:val="24"/>
          <w:szCs w:val="24"/>
          <w:lang w:eastAsia="en-US"/>
        </w:rPr>
        <w:t xml:space="preserve"> ФИНАНСОВОГО ОБЕСПЕЧЕНИЯ ВЫПОЛНЕНИЯ МУНИЦИПАЛЬНОГО ЗАДАНИЯ </w:t>
      </w:r>
    </w:p>
    <w:p w:rsidR="00DA4C61" w:rsidRPr="00D23739" w:rsidRDefault="00DA4C61" w:rsidP="00F10BFF">
      <w:pPr>
        <w:pStyle w:val="ConsPlusNormal"/>
        <w:spacing w:after="1"/>
        <w:contextualSpacing/>
        <w:rPr>
          <w:rFonts w:ascii="Times New Roman" w:hAnsi="Times New Roman" w:cs="Times New Roman"/>
          <w:sz w:val="24"/>
          <w:szCs w:val="24"/>
        </w:rPr>
      </w:pPr>
    </w:p>
    <w:p w:rsidR="00DA4C61" w:rsidRPr="00D23739" w:rsidRDefault="00DA4C61" w:rsidP="00F10BFF">
      <w:pPr>
        <w:pStyle w:val="ConsPlusTitle"/>
        <w:contextualSpacing/>
        <w:jc w:val="center"/>
        <w:outlineLvl w:val="1"/>
        <w:rPr>
          <w:rFonts w:ascii="Times New Roman" w:hAnsi="Times New Roman" w:cs="Times New Roman"/>
          <w:sz w:val="24"/>
          <w:szCs w:val="24"/>
        </w:rPr>
      </w:pPr>
      <w:r w:rsidRPr="00D23739">
        <w:rPr>
          <w:rFonts w:ascii="Times New Roman" w:hAnsi="Times New Roman" w:cs="Times New Roman"/>
          <w:sz w:val="24"/>
          <w:szCs w:val="24"/>
        </w:rPr>
        <w:t>I. Общие положения</w:t>
      </w:r>
    </w:p>
    <w:p w:rsidR="00DA4C61" w:rsidRPr="00D23739" w:rsidRDefault="00DA4C61" w:rsidP="00F10BFF">
      <w:pPr>
        <w:pStyle w:val="ConsPlusNormal"/>
        <w:contextualSpacing/>
        <w:jc w:val="both"/>
        <w:rPr>
          <w:rFonts w:ascii="Times New Roman" w:hAnsi="Times New Roman" w:cs="Times New Roman"/>
          <w:sz w:val="24"/>
          <w:szCs w:val="24"/>
        </w:rPr>
      </w:pP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 Настоящий Порядок формирования муниципального задания на оказание муниципальных услуг (выполнение работ) в отношении муниципальных учреждений городского округа</w:t>
      </w:r>
      <w:r w:rsidR="00BF0DA9" w:rsidRPr="00D23739">
        <w:rPr>
          <w:rFonts w:ascii="Times New Roman" w:hAnsi="Times New Roman" w:cs="Times New Roman"/>
          <w:sz w:val="24"/>
          <w:szCs w:val="24"/>
        </w:rPr>
        <w:t xml:space="preserve"> Домодедово </w:t>
      </w:r>
      <w:r w:rsidRPr="00D23739">
        <w:rPr>
          <w:rFonts w:ascii="Times New Roman" w:hAnsi="Times New Roman" w:cs="Times New Roman"/>
          <w:sz w:val="24"/>
          <w:szCs w:val="24"/>
        </w:rPr>
        <w:t xml:space="preserve">и финансового обеспечения выполнения муниципального задания (далее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городского округа </w:t>
      </w:r>
      <w:r w:rsidR="00BF0DA9" w:rsidRPr="00D23739">
        <w:rPr>
          <w:rFonts w:ascii="Times New Roman" w:hAnsi="Times New Roman" w:cs="Times New Roman"/>
          <w:sz w:val="24"/>
          <w:szCs w:val="24"/>
        </w:rPr>
        <w:t xml:space="preserve">Домодедово </w:t>
      </w:r>
      <w:r w:rsidRPr="00D23739">
        <w:rPr>
          <w:rFonts w:ascii="Times New Roman" w:hAnsi="Times New Roman" w:cs="Times New Roman"/>
          <w:sz w:val="24"/>
          <w:szCs w:val="24"/>
        </w:rPr>
        <w:t>за счет бюджетных ассигнований на указанные цели</w:t>
      </w:r>
      <w:r w:rsidR="00780B6A" w:rsidRPr="00D23739">
        <w:rPr>
          <w:rFonts w:ascii="Times New Roman" w:hAnsi="Times New Roman" w:cs="Times New Roman"/>
          <w:sz w:val="24"/>
          <w:szCs w:val="24"/>
        </w:rPr>
        <w:t xml:space="preserve"> (далее - муниципальное задание)</w:t>
      </w:r>
      <w:r w:rsidRPr="00D23739">
        <w:rPr>
          <w:rFonts w:ascii="Times New Roman" w:hAnsi="Times New Roman" w:cs="Times New Roman"/>
          <w:sz w:val="24"/>
          <w:szCs w:val="24"/>
        </w:rPr>
        <w:t>, а также правила определения объема и условия предоставления субсидий из бюджета городского округа Домодедово муниципальным бюджетным и автономным учреждениям городского округа Домодедово на финансовое обеспечение выполнения ими муниципального задания на оказание муниципальных услуг (выполнение работ) (далее - субсидии).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 Му</w:t>
      </w:r>
      <w:r w:rsidR="00404BD5" w:rsidRPr="00D23739">
        <w:rPr>
          <w:rFonts w:ascii="Times New Roman" w:hAnsi="Times New Roman" w:cs="Times New Roman"/>
          <w:sz w:val="24"/>
          <w:szCs w:val="24"/>
        </w:rPr>
        <w:t xml:space="preserve">ниципальное задание формируется и утверждается </w:t>
      </w:r>
      <w:r w:rsidRPr="00D23739">
        <w:rPr>
          <w:rFonts w:ascii="Times New Roman" w:hAnsi="Times New Roman" w:cs="Times New Roman"/>
          <w:sz w:val="24"/>
          <w:szCs w:val="24"/>
        </w:rPr>
        <w:t xml:space="preserve">для муниципальных бюджетных и автономных учреждений городского округа Домодедово </w:t>
      </w:r>
      <w:r w:rsidR="00404BD5" w:rsidRPr="00D23739">
        <w:rPr>
          <w:rFonts w:ascii="Times New Roman" w:hAnsi="Times New Roman" w:cs="Times New Roman"/>
          <w:sz w:val="24"/>
          <w:szCs w:val="24"/>
        </w:rPr>
        <w:t xml:space="preserve">(далее – муниципальные учреждения) </w:t>
      </w:r>
      <w:r w:rsidR="007452C1" w:rsidRPr="00D23739">
        <w:rPr>
          <w:rFonts w:ascii="Times New Roman" w:hAnsi="Times New Roman" w:cs="Times New Roman"/>
          <w:sz w:val="24"/>
          <w:szCs w:val="24"/>
        </w:rPr>
        <w:t>Администрацией</w:t>
      </w:r>
      <w:r w:rsidR="00AE1A04" w:rsidRPr="00D23739">
        <w:rPr>
          <w:rFonts w:ascii="Times New Roman" w:hAnsi="Times New Roman" w:cs="Times New Roman"/>
          <w:sz w:val="24"/>
          <w:szCs w:val="24"/>
        </w:rPr>
        <w:t xml:space="preserve"> городского округа Домодедово</w:t>
      </w:r>
      <w:r w:rsidR="00FE48FB" w:rsidRPr="00D23739">
        <w:rPr>
          <w:rFonts w:ascii="Times New Roman" w:hAnsi="Times New Roman" w:cs="Times New Roman"/>
          <w:sz w:val="24"/>
          <w:szCs w:val="24"/>
        </w:rPr>
        <w:t xml:space="preserve"> и</w:t>
      </w:r>
      <w:r w:rsidR="007452C1" w:rsidRPr="00D23739">
        <w:rPr>
          <w:rFonts w:ascii="Times New Roman" w:hAnsi="Times New Roman" w:cs="Times New Roman"/>
          <w:sz w:val="24"/>
          <w:szCs w:val="24"/>
        </w:rPr>
        <w:t>ли</w:t>
      </w:r>
      <w:r w:rsidR="00FE48FB" w:rsidRPr="00D23739">
        <w:rPr>
          <w:rFonts w:ascii="Times New Roman" w:hAnsi="Times New Roman" w:cs="Times New Roman"/>
          <w:sz w:val="24"/>
          <w:szCs w:val="24"/>
        </w:rPr>
        <w:t xml:space="preserve"> </w:t>
      </w:r>
      <w:r w:rsidRPr="00D23739">
        <w:rPr>
          <w:rFonts w:ascii="Times New Roman" w:hAnsi="Times New Roman" w:cs="Times New Roman"/>
          <w:sz w:val="24"/>
          <w:szCs w:val="24"/>
        </w:rPr>
        <w:t>органом Администрации городского округа Домодедово</w:t>
      </w:r>
      <w:r w:rsidR="009023CB" w:rsidRPr="00D23739">
        <w:rPr>
          <w:rFonts w:ascii="Times New Roman" w:hAnsi="Times New Roman" w:cs="Times New Roman"/>
          <w:sz w:val="24"/>
          <w:szCs w:val="24"/>
        </w:rPr>
        <w:t xml:space="preserve"> с правом юридического лица</w:t>
      </w:r>
      <w:r w:rsidRPr="00D23739">
        <w:rPr>
          <w:rFonts w:ascii="Times New Roman" w:hAnsi="Times New Roman" w:cs="Times New Roman"/>
          <w:sz w:val="24"/>
          <w:szCs w:val="24"/>
        </w:rPr>
        <w:t>, осуществляющим функции и полномочия учредителя (далее - орган, осуществляющий ф</w:t>
      </w:r>
      <w:r w:rsidR="00FE57DE" w:rsidRPr="00D23739">
        <w:rPr>
          <w:rFonts w:ascii="Times New Roman" w:hAnsi="Times New Roman" w:cs="Times New Roman"/>
          <w:sz w:val="24"/>
          <w:szCs w:val="24"/>
        </w:rPr>
        <w:t>ункции и полномочия учредителя).</w:t>
      </w:r>
    </w:p>
    <w:p w:rsidR="004B5BD2" w:rsidRPr="00D23739" w:rsidRDefault="00404BD5" w:rsidP="00D83441">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Органы</w:t>
      </w:r>
      <w:r w:rsidR="00FC71EA" w:rsidRPr="00D23739">
        <w:rPr>
          <w:rFonts w:ascii="Times New Roman" w:hAnsi="Times New Roman" w:cs="Times New Roman"/>
          <w:sz w:val="24"/>
          <w:szCs w:val="24"/>
        </w:rPr>
        <w:t xml:space="preserve"> </w:t>
      </w:r>
      <w:r w:rsidR="009F11BB" w:rsidRPr="00D23739">
        <w:rPr>
          <w:rFonts w:ascii="Times New Roman" w:hAnsi="Times New Roman" w:cs="Times New Roman"/>
          <w:sz w:val="24"/>
          <w:szCs w:val="24"/>
        </w:rPr>
        <w:t>Администрации городского округа Домодедово</w:t>
      </w:r>
      <w:r w:rsidR="004B5BD2" w:rsidRPr="00D23739">
        <w:rPr>
          <w:rFonts w:ascii="Times New Roman" w:hAnsi="Times New Roman" w:cs="Times New Roman"/>
          <w:sz w:val="24"/>
          <w:szCs w:val="24"/>
        </w:rPr>
        <w:t>, ответственные за формирование муниципального задания муниципальным учреждениям</w:t>
      </w:r>
      <w:r w:rsidR="00FC71EA" w:rsidRPr="00D23739">
        <w:rPr>
          <w:rFonts w:ascii="Times New Roman" w:hAnsi="Times New Roman" w:cs="Times New Roman"/>
          <w:sz w:val="24"/>
          <w:szCs w:val="24"/>
        </w:rPr>
        <w:t>, функции и полномочия</w:t>
      </w:r>
      <w:r w:rsidR="00FA5839" w:rsidRPr="00D23739">
        <w:rPr>
          <w:rFonts w:ascii="Times New Roman" w:hAnsi="Times New Roman" w:cs="Times New Roman"/>
          <w:sz w:val="24"/>
          <w:szCs w:val="24"/>
        </w:rPr>
        <w:t xml:space="preserve"> учредителя</w:t>
      </w:r>
      <w:r w:rsidR="00FC71EA" w:rsidRPr="00D23739">
        <w:rPr>
          <w:rFonts w:ascii="Times New Roman" w:hAnsi="Times New Roman" w:cs="Times New Roman"/>
          <w:sz w:val="24"/>
          <w:szCs w:val="24"/>
        </w:rPr>
        <w:t xml:space="preserve"> которых осуществляет Администрация городского округа Домодедово,</w:t>
      </w:r>
      <w:r w:rsidR="004B5BD2" w:rsidRPr="00D23739">
        <w:rPr>
          <w:rFonts w:ascii="Times New Roman" w:hAnsi="Times New Roman" w:cs="Times New Roman"/>
          <w:sz w:val="24"/>
          <w:szCs w:val="24"/>
        </w:rPr>
        <w:t xml:space="preserve"> указаны в Приложении №1 к настоящему Порядку.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Муниципальное учреждение не вправе отказаться от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3. Показатели муниципального задания используются при составлении проекта бюджета городского округа </w:t>
      </w:r>
      <w:r w:rsidR="004B5BD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на очередной финансовый год и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муниципальным учреждением.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4. Муниципальные задания и отчеты о выполнении муниципальных заданий (далее - отчет), за исключением содержащихся в них сведений, составляющих государственную и иную охраняемую законом тайну, размещаются муниципальными учреждениями не позднее 5 рабочих дней, следующих за днем их утверждения, на официальном сайте в </w:t>
      </w:r>
      <w:r w:rsidRPr="00D23739">
        <w:rPr>
          <w:rFonts w:ascii="Times New Roman" w:hAnsi="Times New Roman" w:cs="Times New Roman"/>
          <w:sz w:val="24"/>
          <w:szCs w:val="24"/>
        </w:rPr>
        <w:lastRenderedPageBreak/>
        <w:t xml:space="preserve">информационно-телекоммуникационной сети Интернет (далее - сеть Интернет) для размещения информации о государственных (муниципальных) учреждениях </w:t>
      </w:r>
      <w:hyperlink r:id="rId7" w:history="1">
        <w:r w:rsidR="001F6797" w:rsidRPr="00D23739">
          <w:rPr>
            <w:rStyle w:val="aa"/>
            <w:rFonts w:ascii="Times New Roman" w:hAnsi="Times New Roman" w:cs="Times New Roman"/>
            <w:color w:val="auto"/>
            <w:sz w:val="24"/>
            <w:szCs w:val="24"/>
          </w:rPr>
          <w:t>www.bus.gov.ru</w:t>
        </w:r>
      </w:hyperlink>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p>
    <w:p w:rsidR="00DA4C61" w:rsidRPr="00D23739" w:rsidRDefault="00DA4C61" w:rsidP="00F10BFF">
      <w:pPr>
        <w:pStyle w:val="ConsPlusTitle"/>
        <w:contextualSpacing/>
        <w:jc w:val="center"/>
        <w:outlineLvl w:val="1"/>
        <w:rPr>
          <w:rFonts w:ascii="Times New Roman" w:hAnsi="Times New Roman" w:cs="Times New Roman"/>
          <w:sz w:val="24"/>
          <w:szCs w:val="24"/>
        </w:rPr>
      </w:pPr>
      <w:r w:rsidRPr="00D23739">
        <w:rPr>
          <w:rFonts w:ascii="Times New Roman" w:hAnsi="Times New Roman" w:cs="Times New Roman"/>
          <w:sz w:val="24"/>
          <w:szCs w:val="24"/>
        </w:rPr>
        <w:t>II. Формирование и утверждение муниципального задания</w:t>
      </w:r>
    </w:p>
    <w:p w:rsidR="00DA4C61" w:rsidRPr="00D23739" w:rsidRDefault="00DA4C61" w:rsidP="00F10BFF">
      <w:pPr>
        <w:pStyle w:val="ConsPlusNormal"/>
        <w:contextualSpacing/>
        <w:jc w:val="both"/>
        <w:rPr>
          <w:rFonts w:ascii="Times New Roman" w:hAnsi="Times New Roman" w:cs="Times New Roman"/>
          <w:sz w:val="24"/>
          <w:szCs w:val="24"/>
        </w:rPr>
      </w:pP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 Муниципальное задание формируется на оказание муниципальных услуг (выполнение работ), оказываемых (выполняемых)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w:t>
      </w:r>
      <w:r w:rsidR="00A00E3E" w:rsidRPr="00D23739">
        <w:rPr>
          <w:rFonts w:ascii="Times New Roman" w:hAnsi="Times New Roman" w:cs="Times New Roman"/>
          <w:sz w:val="24"/>
          <w:szCs w:val="24"/>
        </w:rPr>
        <w:t>е</w:t>
      </w:r>
      <w:r w:rsidRPr="00D23739">
        <w:rPr>
          <w:rFonts w:ascii="Times New Roman" w:hAnsi="Times New Roman" w:cs="Times New Roman"/>
          <w:sz w:val="24"/>
          <w:szCs w:val="24"/>
        </w:rPr>
        <w:t xml:space="preserve">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Московской области (далее - региональный перечень).</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 Муниципальным заданием устанавливаются показатели, характеризующие стоимость</w:t>
      </w:r>
      <w:r w:rsidR="008F313A" w:rsidRPr="00D23739">
        <w:rPr>
          <w:rFonts w:ascii="Times New Roman" w:hAnsi="Times New Roman" w:cs="Times New Roman"/>
          <w:sz w:val="24"/>
          <w:szCs w:val="24"/>
        </w:rPr>
        <w:t>,</w:t>
      </w:r>
      <w:r w:rsidRPr="00D23739">
        <w:rPr>
          <w:rFonts w:ascii="Times New Roman" w:hAnsi="Times New Roman" w:cs="Times New Roman"/>
          <w:sz w:val="24"/>
          <w:szCs w:val="24"/>
        </w:rPr>
        <w:t xml:space="preserve"> качество и (или) объем (содержание) оказываемых муниципальных услуг (выполняемых работ), определяются категории физических и (или) юридических лиц, являющихся потребителями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К показателям качества муниципальных услуг (работ) относятся количественные и качественные характеристики (параметры) муниципальных услуг (работ), выраженные в абсолютных, относительных или безразмерных величинах, определяющие их способность удовлетворять потребности потребителей муниципальных услуг (работ).</w:t>
      </w:r>
    </w:p>
    <w:p w:rsidR="00DA4C61" w:rsidRPr="00D23739" w:rsidRDefault="007752D2" w:rsidP="00CD6B40">
      <w:pPr>
        <w:pStyle w:val="ConsPlusNormal"/>
        <w:spacing w:before="220"/>
        <w:ind w:firstLine="540"/>
        <w:contextualSpacing/>
        <w:jc w:val="both"/>
        <w:rPr>
          <w:rFonts w:ascii="Times New Roman" w:hAnsi="Times New Roman" w:cs="Times New Roman"/>
          <w:sz w:val="24"/>
          <w:szCs w:val="24"/>
        </w:rPr>
      </w:pPr>
      <w:hyperlink w:anchor="P495">
        <w:r w:rsidR="00DA4C61" w:rsidRPr="00D23739">
          <w:rPr>
            <w:rFonts w:ascii="Times New Roman" w:hAnsi="Times New Roman" w:cs="Times New Roman"/>
            <w:sz w:val="24"/>
            <w:szCs w:val="24"/>
          </w:rPr>
          <w:t>Перечень</w:t>
        </w:r>
      </w:hyperlink>
      <w:r w:rsidR="00DA4C61" w:rsidRPr="00D23739">
        <w:rPr>
          <w:rFonts w:ascii="Times New Roman" w:hAnsi="Times New Roman" w:cs="Times New Roman"/>
          <w:sz w:val="24"/>
          <w:szCs w:val="24"/>
        </w:rPr>
        <w:t xml:space="preserve"> показателей качества муниципальных услуг (работ) утверждается </w:t>
      </w:r>
      <w:r w:rsidR="00CD6B40" w:rsidRPr="00D23739">
        <w:rPr>
          <w:rFonts w:ascii="Times New Roman" w:hAnsi="Times New Roman" w:cs="Times New Roman"/>
          <w:sz w:val="24"/>
          <w:szCs w:val="24"/>
        </w:rPr>
        <w:t>органом, осуществляющим функции и полномочия учредителя</w:t>
      </w:r>
      <w:r w:rsidR="000863AF" w:rsidRPr="00D23739">
        <w:rPr>
          <w:rFonts w:ascii="Times New Roman" w:hAnsi="Times New Roman" w:cs="Times New Roman"/>
          <w:sz w:val="24"/>
          <w:szCs w:val="24"/>
        </w:rPr>
        <w:t xml:space="preserve"> </w:t>
      </w:r>
      <w:r w:rsidR="00EE0502" w:rsidRPr="00D23739">
        <w:rPr>
          <w:rFonts w:ascii="Times New Roman" w:hAnsi="Times New Roman" w:cs="Times New Roman"/>
          <w:sz w:val="24"/>
          <w:szCs w:val="24"/>
        </w:rPr>
        <w:t>по форме согласно приложению №2</w:t>
      </w:r>
      <w:r w:rsidR="00DA4C61" w:rsidRPr="00D23739">
        <w:rPr>
          <w:rFonts w:ascii="Times New Roman" w:hAnsi="Times New Roman" w:cs="Times New Roman"/>
          <w:sz w:val="24"/>
          <w:szCs w:val="24"/>
        </w:rPr>
        <w:t xml:space="preserve"> к настоящему Порядку.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7. Муниципальное </w:t>
      </w:r>
      <w:hyperlink w:anchor="P564">
        <w:r w:rsidRPr="00D23739">
          <w:rPr>
            <w:rFonts w:ascii="Times New Roman" w:hAnsi="Times New Roman" w:cs="Times New Roman"/>
            <w:sz w:val="24"/>
            <w:szCs w:val="24"/>
          </w:rPr>
          <w:t>задание</w:t>
        </w:r>
      </w:hyperlink>
      <w:r w:rsidRPr="00D23739">
        <w:rPr>
          <w:rFonts w:ascii="Times New Roman" w:hAnsi="Times New Roman" w:cs="Times New Roman"/>
          <w:sz w:val="24"/>
          <w:szCs w:val="24"/>
        </w:rPr>
        <w:t xml:space="preserve"> формируется на три года</w:t>
      </w:r>
      <w:r w:rsidR="00EE0502" w:rsidRPr="00D23739">
        <w:rPr>
          <w:rFonts w:ascii="Times New Roman" w:hAnsi="Times New Roman" w:cs="Times New Roman"/>
          <w:sz w:val="24"/>
          <w:szCs w:val="24"/>
        </w:rPr>
        <w:t xml:space="preserve"> </w:t>
      </w:r>
      <w:r w:rsidR="00DA29F4" w:rsidRPr="00D23739">
        <w:rPr>
          <w:rFonts w:ascii="Times New Roman" w:hAnsi="Times New Roman" w:cs="Times New Roman"/>
          <w:sz w:val="24"/>
          <w:szCs w:val="24"/>
        </w:rPr>
        <w:t xml:space="preserve">в </w:t>
      </w:r>
      <w:r w:rsidR="00E92402" w:rsidRPr="00D23739">
        <w:rPr>
          <w:rFonts w:ascii="Times New Roman" w:hAnsi="Times New Roman" w:cs="Times New Roman"/>
          <w:sz w:val="24"/>
          <w:szCs w:val="24"/>
        </w:rPr>
        <w:t>подсистем</w:t>
      </w:r>
      <w:r w:rsidR="00DA29F4" w:rsidRPr="00D23739">
        <w:rPr>
          <w:rFonts w:ascii="Times New Roman" w:hAnsi="Times New Roman" w:cs="Times New Roman"/>
          <w:sz w:val="24"/>
          <w:szCs w:val="24"/>
        </w:rPr>
        <w:t>е</w:t>
      </w:r>
      <w:r w:rsidR="00E92402" w:rsidRPr="00D23739">
        <w:rPr>
          <w:rFonts w:ascii="Times New Roman" w:hAnsi="Times New Roman" w:cs="Times New Roman"/>
          <w:sz w:val="24"/>
          <w:szCs w:val="24"/>
        </w:rPr>
        <w:t xml:space="preserve"> планирования бюджетов муниципальных образований Московской области государственной информационной системы «Региональный электронный бюджет Московской области» (далее - ГИС РЭБ Московской области)</w:t>
      </w:r>
      <w:r w:rsidR="007871F6" w:rsidRPr="007871F6">
        <w:rPr>
          <w:rFonts w:ascii="Times New Roman" w:hAnsi="Times New Roman" w:cs="Times New Roman"/>
          <w:sz w:val="24"/>
          <w:szCs w:val="24"/>
        </w:rPr>
        <w:t xml:space="preserve"> </w:t>
      </w:r>
      <w:r w:rsidR="007871F6">
        <w:rPr>
          <w:rFonts w:ascii="Times New Roman" w:hAnsi="Times New Roman" w:cs="Times New Roman"/>
          <w:sz w:val="24"/>
          <w:szCs w:val="24"/>
        </w:rPr>
        <w:t>и (или) на бумажном носителе</w:t>
      </w:r>
      <w:r w:rsidR="007871F6" w:rsidRPr="00D23739">
        <w:rPr>
          <w:rFonts w:ascii="Times New Roman" w:hAnsi="Times New Roman" w:cs="Times New Roman"/>
          <w:sz w:val="24"/>
          <w:szCs w:val="24"/>
        </w:rPr>
        <w:t>.</w:t>
      </w:r>
      <w:r w:rsidRPr="00D23739">
        <w:rPr>
          <w:rFonts w:ascii="Times New Roman" w:hAnsi="Times New Roman" w:cs="Times New Roman"/>
          <w:sz w:val="24"/>
          <w:szCs w:val="24"/>
        </w:rPr>
        <w:t xml:space="preserve"> Требования к каждой из оказываемых муниципальных услуг (выполняемых работ) должны содержаться в отдельном разделе муниципального задания с учетом возможности заполнения одного раздела муниципального задания несколькими реестровыми записями, содержащими различные показатели, характеризующие содержание муниципальной услуги (работы) и условия (формы) оказания муниципальной услуги (выполнения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Муниципальное задание состоит из четырех частей: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первая часть содержит сведения об оказываемых муниципальным учреждением муниципальных услугах;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вторая часть содержит сведения о выполняемых муниципальным учреждением </w:t>
      </w:r>
      <w:r w:rsidR="009023CB" w:rsidRPr="00D23739">
        <w:rPr>
          <w:rFonts w:ascii="Times New Roman" w:hAnsi="Times New Roman" w:cs="Times New Roman"/>
          <w:sz w:val="24"/>
          <w:szCs w:val="24"/>
        </w:rPr>
        <w:t xml:space="preserve">муниципальных </w:t>
      </w:r>
      <w:r w:rsidRPr="00D23739">
        <w:rPr>
          <w:rFonts w:ascii="Times New Roman" w:hAnsi="Times New Roman" w:cs="Times New Roman"/>
          <w:sz w:val="24"/>
          <w:szCs w:val="24"/>
        </w:rPr>
        <w:t>работах;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третья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четвертая часть содержит прочие сведения о муниципальном задании.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lastRenderedPageBreak/>
        <w:t>Муниципальное задание является невыполненным в случае не</w:t>
      </w:r>
      <w:r w:rsidR="00D0024E" w:rsidRPr="00D23739">
        <w:rPr>
          <w:rFonts w:ascii="Times New Roman" w:hAnsi="Times New Roman" w:cs="Times New Roman"/>
          <w:sz w:val="24"/>
          <w:szCs w:val="24"/>
        </w:rPr>
        <w:t>д</w:t>
      </w:r>
      <w:r w:rsidRPr="00D23739">
        <w:rPr>
          <w:rFonts w:ascii="Times New Roman" w:hAnsi="Times New Roman" w:cs="Times New Roman"/>
          <w:sz w:val="24"/>
          <w:szCs w:val="24"/>
        </w:rPr>
        <w:t>остижения показателей муниципального задания, характеризующих качество и (или) объем оказываемых муниципальных услуг (выполняемых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Установление допустимых (возможных) отклонений показателей муниципального задания, характеризующих качество и объем оказываемых муниципальных услуг (выполняемых работ), не допускается.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8. Органы, осуществляющие функции и полномочия учредителей</w:t>
      </w:r>
      <w:r w:rsidR="00BA54CC" w:rsidRPr="00D23739">
        <w:rPr>
          <w:rFonts w:ascii="Times New Roman" w:hAnsi="Times New Roman" w:cs="Times New Roman"/>
          <w:sz w:val="24"/>
          <w:szCs w:val="24"/>
        </w:rPr>
        <w:t xml:space="preserve">, </w:t>
      </w:r>
      <w:r w:rsidRPr="00D23739">
        <w:rPr>
          <w:rFonts w:ascii="Times New Roman" w:hAnsi="Times New Roman" w:cs="Times New Roman"/>
          <w:sz w:val="24"/>
          <w:szCs w:val="24"/>
        </w:rPr>
        <w:t>формируют проекты муниципальных заданий муниципальным учреждениям с учетом их предложений по:</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 наличию потребности в муниципальных услугах и работах, содержащихся в утвержденных общероссийских перечнях и региональном перечне по соответствующим видам деятельности, в соответствии с возможностями муниципального учреждения по оказанию </w:t>
      </w:r>
      <w:r w:rsidR="009F11BB" w:rsidRPr="00D23739">
        <w:rPr>
          <w:rFonts w:ascii="Times New Roman" w:hAnsi="Times New Roman" w:cs="Times New Roman"/>
          <w:sz w:val="24"/>
          <w:szCs w:val="24"/>
        </w:rPr>
        <w:t xml:space="preserve">муниципальных </w:t>
      </w:r>
      <w:r w:rsidRPr="00D23739">
        <w:rPr>
          <w:rFonts w:ascii="Times New Roman" w:hAnsi="Times New Roman" w:cs="Times New Roman"/>
          <w:sz w:val="24"/>
          <w:szCs w:val="24"/>
        </w:rPr>
        <w:t>услуг и выполнению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контингенту потребителей муниципальной услуги (работы) (категория и численность потребителей);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мощности муниципального учреждения, в том числе необходимой для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балансовой стоимости имущества, закрепленного за муниципальным учреждением, с выделением стоимости недвижимого имущества и особо ценного движимого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 информации о недвижимом и особо ценном движимом имуществе муниципального учреждения, сданном в </w:t>
      </w:r>
      <w:r w:rsidR="00DA29F4" w:rsidRPr="00D23739">
        <w:rPr>
          <w:rFonts w:ascii="Times New Roman" w:hAnsi="Times New Roman" w:cs="Times New Roman"/>
          <w:sz w:val="24"/>
          <w:szCs w:val="24"/>
        </w:rPr>
        <w:t xml:space="preserve">установленном порядке в </w:t>
      </w:r>
      <w:r w:rsidRPr="00D23739">
        <w:rPr>
          <w:rFonts w:ascii="Times New Roman" w:hAnsi="Times New Roman" w:cs="Times New Roman"/>
          <w:sz w:val="24"/>
          <w:szCs w:val="24"/>
        </w:rPr>
        <w:t>аренду;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штатной и фактической численности персонала, задействованного в организации и выполнении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расчетной потребности финансового обеспечения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показателям выполнения муниципальными учреждениями муниципальных заданий в отчетном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планируемым объемам оказания муниципальных услуг (выполнения работ), в том числе на платной основе, в натуральном выражении;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транспортным средствам, энергоресурсам и ресурсам, необходимым для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9. Муниципальное задание, отчет за I квартал, отчет за полугодие, отчет за 9 месяцев (предварительный за год), годовой (итоговый) отчет, сводный отчет составляются в электронном виде </w:t>
      </w:r>
      <w:r w:rsidR="006F42DA" w:rsidRPr="00D23739">
        <w:rPr>
          <w:rFonts w:ascii="Times New Roman" w:hAnsi="Times New Roman" w:cs="Times New Roman"/>
          <w:sz w:val="24"/>
          <w:szCs w:val="24"/>
        </w:rPr>
        <w:t>в</w:t>
      </w:r>
      <w:r w:rsidRPr="00D23739">
        <w:rPr>
          <w:rFonts w:ascii="Times New Roman" w:hAnsi="Times New Roman" w:cs="Times New Roman"/>
          <w:sz w:val="24"/>
          <w:szCs w:val="24"/>
        </w:rPr>
        <w:t xml:space="preserve"> </w:t>
      </w:r>
      <w:r w:rsidR="006F42DA" w:rsidRPr="00D23739">
        <w:rPr>
          <w:rFonts w:ascii="Times New Roman" w:hAnsi="Times New Roman" w:cs="Times New Roman"/>
          <w:sz w:val="24"/>
          <w:szCs w:val="24"/>
        </w:rPr>
        <w:t>ГИС РЭБ Московской области</w:t>
      </w:r>
      <w:r w:rsidRPr="00D23739">
        <w:rPr>
          <w:rFonts w:ascii="Times New Roman" w:hAnsi="Times New Roman" w:cs="Times New Roman"/>
          <w:sz w:val="24"/>
          <w:szCs w:val="24"/>
        </w:rPr>
        <w:t xml:space="preserve"> с использованием усиленной квалифицированной электронной подписи</w:t>
      </w:r>
      <w:r w:rsidR="00BD5ECD">
        <w:rPr>
          <w:rFonts w:ascii="Times New Roman" w:hAnsi="Times New Roman" w:cs="Times New Roman"/>
          <w:sz w:val="24"/>
          <w:szCs w:val="24"/>
        </w:rPr>
        <w:t xml:space="preserve"> и (или) на бумажном носителе</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10. Органы, осуществляющие функции и полномочия учредителей</w:t>
      </w:r>
      <w:r w:rsidR="00FE57DE" w:rsidRPr="00D23739">
        <w:rPr>
          <w:rFonts w:ascii="Times New Roman" w:hAnsi="Times New Roman" w:cs="Times New Roman"/>
          <w:sz w:val="24"/>
          <w:szCs w:val="24"/>
        </w:rPr>
        <w:t>,</w:t>
      </w:r>
      <w:r w:rsidR="00F75C0B" w:rsidRPr="00D23739">
        <w:rPr>
          <w:rFonts w:ascii="Times New Roman" w:hAnsi="Times New Roman" w:cs="Times New Roman"/>
          <w:sz w:val="24"/>
          <w:szCs w:val="24"/>
        </w:rPr>
        <w:t xml:space="preserve"> </w:t>
      </w:r>
      <w:r w:rsidRPr="00D23739">
        <w:rPr>
          <w:rFonts w:ascii="Times New Roman" w:hAnsi="Times New Roman" w:cs="Times New Roman"/>
          <w:sz w:val="24"/>
          <w:szCs w:val="24"/>
        </w:rPr>
        <w:t xml:space="preserve">на основании проектов муниципальных заданий формируют сводные </w:t>
      </w:r>
      <w:hyperlink w:anchor="P1467">
        <w:r w:rsidRPr="00D23739">
          <w:rPr>
            <w:rFonts w:ascii="Times New Roman" w:hAnsi="Times New Roman" w:cs="Times New Roman"/>
            <w:sz w:val="24"/>
            <w:szCs w:val="24"/>
          </w:rPr>
          <w:t>показатели</w:t>
        </w:r>
      </w:hyperlink>
      <w:r w:rsidRPr="00D23739">
        <w:rPr>
          <w:rFonts w:ascii="Times New Roman" w:hAnsi="Times New Roman" w:cs="Times New Roman"/>
          <w:sz w:val="24"/>
          <w:szCs w:val="24"/>
        </w:rPr>
        <w:t xml:space="preserve"> проектов муниципальных заданий муниципальных учреждений</w:t>
      </w:r>
      <w:r w:rsidR="00EE0502" w:rsidRPr="00D23739">
        <w:rPr>
          <w:rFonts w:ascii="Times New Roman" w:hAnsi="Times New Roman" w:cs="Times New Roman"/>
          <w:sz w:val="24"/>
          <w:szCs w:val="24"/>
        </w:rPr>
        <w:t xml:space="preserve"> по форме согласно приложению №</w:t>
      </w:r>
      <w:r w:rsidR="006F42DA" w:rsidRPr="00D23739">
        <w:rPr>
          <w:rFonts w:ascii="Times New Roman" w:hAnsi="Times New Roman" w:cs="Times New Roman"/>
          <w:sz w:val="24"/>
          <w:szCs w:val="24"/>
        </w:rPr>
        <w:t>3</w:t>
      </w:r>
      <w:r w:rsidRPr="00D23739">
        <w:rPr>
          <w:rFonts w:ascii="Times New Roman" w:hAnsi="Times New Roman" w:cs="Times New Roman"/>
          <w:sz w:val="24"/>
          <w:szCs w:val="24"/>
        </w:rPr>
        <w:t xml:space="preserve"> к настоящему Порядку и в соответствии с Порядком составления проекта бюджета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на очередной финансовый год и плановый перио</w:t>
      </w:r>
      <w:r w:rsidR="00A00E3E" w:rsidRPr="00D23739">
        <w:rPr>
          <w:rFonts w:ascii="Times New Roman" w:hAnsi="Times New Roman" w:cs="Times New Roman"/>
          <w:sz w:val="24"/>
          <w:szCs w:val="24"/>
        </w:rPr>
        <w:t>д, утверждаемым постановлением А</w:t>
      </w:r>
      <w:r w:rsidRPr="00D23739">
        <w:rPr>
          <w:rFonts w:ascii="Times New Roman" w:hAnsi="Times New Roman" w:cs="Times New Roman"/>
          <w:sz w:val="24"/>
          <w:szCs w:val="24"/>
        </w:rPr>
        <w:t xml:space="preserve">дминистрации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и в срок до 1 </w:t>
      </w:r>
      <w:r w:rsidR="00882C29" w:rsidRPr="00D23739">
        <w:rPr>
          <w:rFonts w:ascii="Times New Roman" w:hAnsi="Times New Roman" w:cs="Times New Roman"/>
          <w:sz w:val="24"/>
          <w:szCs w:val="24"/>
        </w:rPr>
        <w:t>июня</w:t>
      </w:r>
      <w:r w:rsidRPr="00D23739">
        <w:rPr>
          <w:rFonts w:ascii="Times New Roman" w:hAnsi="Times New Roman" w:cs="Times New Roman"/>
          <w:sz w:val="24"/>
          <w:szCs w:val="24"/>
        </w:rPr>
        <w:t xml:space="preserve"> текущего финансового года предоставл</w:t>
      </w:r>
      <w:r w:rsidR="00A00E3E" w:rsidRPr="00D23739">
        <w:rPr>
          <w:rFonts w:ascii="Times New Roman" w:hAnsi="Times New Roman" w:cs="Times New Roman"/>
          <w:sz w:val="24"/>
          <w:szCs w:val="24"/>
        </w:rPr>
        <w:t>яют их в Финансовое управление А</w:t>
      </w:r>
      <w:r w:rsidRPr="00D23739">
        <w:rPr>
          <w:rFonts w:ascii="Times New Roman" w:hAnsi="Times New Roman" w:cs="Times New Roman"/>
          <w:sz w:val="24"/>
          <w:szCs w:val="24"/>
        </w:rPr>
        <w:t xml:space="preserve">дминистрации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для планирования бюджетных ассигнований на оказание муниципальных услуг (выполнение работ) при формировании проекта бюджета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на очередной финансовый год и плановый период.</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Муниципальные задания муниципальным учреждениям формируются и утверждаются в срок не позднее одного месяца со дня официального опубликования решения Совета депутатов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о бюджете на очередной финансовый год и на плановый период, но не позднее 31 декабря года, предшествующего началу срока выполнения муниципального задания, органами, осуществляющими функции и полномочия учредителя, </w:t>
      </w:r>
      <w:r w:rsidR="00A00E3E" w:rsidRPr="00D23739">
        <w:rPr>
          <w:rFonts w:ascii="Times New Roman" w:hAnsi="Times New Roman" w:cs="Times New Roman"/>
          <w:sz w:val="24"/>
          <w:szCs w:val="24"/>
        </w:rPr>
        <w:t xml:space="preserve">в </w:t>
      </w:r>
      <w:r w:rsidRPr="00D23739">
        <w:rPr>
          <w:rFonts w:ascii="Times New Roman" w:hAnsi="Times New Roman" w:cs="Times New Roman"/>
          <w:sz w:val="24"/>
          <w:szCs w:val="24"/>
        </w:rPr>
        <w:t>ГИС РЭБ Московской области</w:t>
      </w:r>
      <w:r w:rsidR="00BD5ECD" w:rsidRPr="00BD5ECD">
        <w:rPr>
          <w:rFonts w:ascii="Times New Roman" w:hAnsi="Times New Roman" w:cs="Times New Roman"/>
          <w:sz w:val="24"/>
          <w:szCs w:val="24"/>
        </w:rPr>
        <w:t xml:space="preserve"> </w:t>
      </w:r>
      <w:r w:rsidR="00BD5ECD">
        <w:rPr>
          <w:rFonts w:ascii="Times New Roman" w:hAnsi="Times New Roman" w:cs="Times New Roman"/>
          <w:sz w:val="24"/>
          <w:szCs w:val="24"/>
        </w:rPr>
        <w:t>и (или) на бумажном носителе</w:t>
      </w:r>
      <w:r w:rsidR="00BD5ECD"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11. </w:t>
      </w:r>
      <w:r w:rsidR="00DA29F4" w:rsidRPr="00D23739">
        <w:rPr>
          <w:rFonts w:ascii="Times New Roman" w:hAnsi="Times New Roman" w:cs="Times New Roman"/>
          <w:sz w:val="24"/>
          <w:szCs w:val="24"/>
        </w:rPr>
        <w:t>Муниципальные</w:t>
      </w:r>
      <w:r w:rsidRPr="00D23739">
        <w:rPr>
          <w:rFonts w:ascii="Times New Roman" w:hAnsi="Times New Roman" w:cs="Times New Roman"/>
          <w:sz w:val="24"/>
          <w:szCs w:val="24"/>
        </w:rPr>
        <w:t xml:space="preserve"> учреждения вправе сверх установленного муниципального задания, а также в случаях, определенных федеральными законами, в пределах установленных муниципальных заданий, выполнять работы, оказывать услуги, относящиеся к основным видам деятельности, предусмотренным их уставом, для граждан и юридических лиц за плату и на одинаковых при оказании (выполнении) одних и тех же услуг (работ) условиях.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2" w:name="P87"/>
      <w:bookmarkEnd w:id="2"/>
      <w:r w:rsidRPr="00D23739">
        <w:rPr>
          <w:rFonts w:ascii="Times New Roman" w:hAnsi="Times New Roman" w:cs="Times New Roman"/>
          <w:sz w:val="24"/>
          <w:szCs w:val="24"/>
        </w:rPr>
        <w:t>12. Органы, осуществляющие функции и полномочия учредителя</w:t>
      </w:r>
      <w:r w:rsidR="00FE57DE" w:rsidRPr="00D23739">
        <w:rPr>
          <w:rFonts w:ascii="Times New Roman" w:hAnsi="Times New Roman" w:cs="Times New Roman"/>
          <w:sz w:val="24"/>
          <w:szCs w:val="24"/>
        </w:rPr>
        <w:t>,</w:t>
      </w:r>
      <w:r w:rsidRPr="00D23739">
        <w:rPr>
          <w:rFonts w:ascii="Times New Roman" w:hAnsi="Times New Roman" w:cs="Times New Roman"/>
          <w:sz w:val="24"/>
          <w:szCs w:val="24"/>
        </w:rPr>
        <w:t xml:space="preserve"> </w:t>
      </w:r>
      <w:r w:rsidR="00A00E3E" w:rsidRPr="00D23739">
        <w:rPr>
          <w:rFonts w:ascii="Times New Roman" w:hAnsi="Times New Roman" w:cs="Times New Roman"/>
          <w:sz w:val="24"/>
          <w:szCs w:val="24"/>
        </w:rPr>
        <w:t xml:space="preserve">в </w:t>
      </w:r>
      <w:r w:rsidRPr="00D23739">
        <w:rPr>
          <w:rFonts w:ascii="Times New Roman" w:hAnsi="Times New Roman" w:cs="Times New Roman"/>
          <w:sz w:val="24"/>
          <w:szCs w:val="24"/>
        </w:rPr>
        <w:t>течение финансового года вносят изменения в муниципальное задание в случаях: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 внесения в общероссийские перечни и (или) региональный перечень изменений в отношении муниципальных услуг (работ), оказываемых (выполняемых) муниципальными учреждениями в соответствии с муниципальным заданием;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2) внесения изменений в федеральные нормативные правовые акты, нормативные правовые акты Московской области, нормативные акты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(далее - нормативные правовые акты), на основании которых было сформировано муниципальное задание, и (или) принятия новых нормативных правовых актов, влекущих за собой необходимость изменения значений показателей, характеризующих качество и (или) объем муниципальных услуг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4) предусмотренных </w:t>
      </w:r>
      <w:hyperlink r:id="rId8">
        <w:r w:rsidRPr="00D23739">
          <w:rPr>
            <w:rFonts w:ascii="Times New Roman" w:hAnsi="Times New Roman" w:cs="Times New Roman"/>
            <w:sz w:val="24"/>
            <w:szCs w:val="24"/>
          </w:rPr>
          <w:t>частью 7 статьи 9</w:t>
        </w:r>
      </w:hyperlink>
      <w:r w:rsidRPr="00D23739">
        <w:rPr>
          <w:rFonts w:ascii="Times New Roman" w:hAnsi="Times New Roman" w:cs="Times New Roman"/>
          <w:sz w:val="24"/>
          <w:szCs w:val="24"/>
        </w:rPr>
        <w:t xml:space="preserve"> Феде</w:t>
      </w:r>
      <w:r w:rsidR="00EE0502" w:rsidRPr="00D23739">
        <w:rPr>
          <w:rFonts w:ascii="Times New Roman" w:hAnsi="Times New Roman" w:cs="Times New Roman"/>
          <w:sz w:val="24"/>
          <w:szCs w:val="24"/>
        </w:rPr>
        <w:t>рального закона от 13.07.2020 №</w:t>
      </w:r>
      <w:r w:rsidRPr="00D23739">
        <w:rPr>
          <w:rFonts w:ascii="Times New Roman" w:hAnsi="Times New Roman" w:cs="Times New Roman"/>
          <w:sz w:val="24"/>
          <w:szCs w:val="24"/>
        </w:rPr>
        <w:t xml:space="preserve">189-ФЗ </w:t>
      </w:r>
      <w:r w:rsidR="00EE0502" w:rsidRPr="00D23739">
        <w:rPr>
          <w:rFonts w:ascii="Times New Roman" w:hAnsi="Times New Roman" w:cs="Times New Roman"/>
          <w:sz w:val="24"/>
          <w:szCs w:val="24"/>
        </w:rPr>
        <w:t>«</w:t>
      </w:r>
      <w:r w:rsidRPr="00D23739">
        <w:rPr>
          <w:rFonts w:ascii="Times New Roman" w:hAnsi="Times New Roman" w:cs="Times New Roman"/>
          <w:sz w:val="24"/>
          <w:szCs w:val="24"/>
        </w:rPr>
        <w:t>О государственном (муниципальном) социальном заказе на оказание государственных (муниципа</w:t>
      </w:r>
      <w:r w:rsidR="00EE0502" w:rsidRPr="00D23739">
        <w:rPr>
          <w:rFonts w:ascii="Times New Roman" w:hAnsi="Times New Roman" w:cs="Times New Roman"/>
          <w:sz w:val="24"/>
          <w:szCs w:val="24"/>
        </w:rPr>
        <w:t>льных) услуг в социальной сфере»</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13. Помимо случаев, предусмотренных </w:t>
      </w:r>
      <w:hyperlink w:anchor="P87">
        <w:r w:rsidRPr="00D23739">
          <w:rPr>
            <w:rFonts w:ascii="Times New Roman" w:hAnsi="Times New Roman" w:cs="Times New Roman"/>
            <w:sz w:val="24"/>
            <w:szCs w:val="24"/>
          </w:rPr>
          <w:t>пунктом 12</w:t>
        </w:r>
      </w:hyperlink>
      <w:r w:rsidRPr="00D23739">
        <w:rPr>
          <w:rFonts w:ascii="Times New Roman" w:hAnsi="Times New Roman" w:cs="Times New Roman"/>
          <w:sz w:val="24"/>
          <w:szCs w:val="24"/>
        </w:rPr>
        <w:t xml:space="preserve"> настоящего Порядка, орган, осуществляющий функции и полномочия учредителя, внос</w:t>
      </w:r>
      <w:r w:rsidR="00BA54CC" w:rsidRPr="00D23739">
        <w:rPr>
          <w:rFonts w:ascii="Times New Roman" w:hAnsi="Times New Roman" w:cs="Times New Roman"/>
          <w:sz w:val="24"/>
          <w:szCs w:val="24"/>
        </w:rPr>
        <w:t>и</w:t>
      </w:r>
      <w:r w:rsidRPr="00D23739">
        <w:rPr>
          <w:rFonts w:ascii="Times New Roman" w:hAnsi="Times New Roman" w:cs="Times New Roman"/>
          <w:sz w:val="24"/>
          <w:szCs w:val="24"/>
        </w:rPr>
        <w:t>т изменения в муниципальное задание, если это не приведет к увеличению объема бюджетных ассигнований, предусмотренных органу, осуществляющему функции и полномочия учредителя,</w:t>
      </w:r>
      <w:r w:rsidR="004C294B" w:rsidRPr="00D23739">
        <w:rPr>
          <w:rFonts w:ascii="Times New Roman" w:hAnsi="Times New Roman" w:cs="Times New Roman"/>
          <w:sz w:val="24"/>
          <w:szCs w:val="24"/>
        </w:rPr>
        <w:t xml:space="preserve"> </w:t>
      </w:r>
      <w:r w:rsidRPr="00D23739">
        <w:rPr>
          <w:rFonts w:ascii="Times New Roman" w:hAnsi="Times New Roman" w:cs="Times New Roman"/>
          <w:sz w:val="24"/>
          <w:szCs w:val="24"/>
        </w:rPr>
        <w:t>на соответствующий финансовый год на оказание муниципальных услуг (выполнение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14. Основания для досрочного прекращения выполнения муниципального задания являются: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ликвидация муниципального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реорганизация муниципального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перераспределение полномочий учреждения, повлекшее исключение из компетенции муниципального учреждения функций по оказанию муниципальной услуги (выполнению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исключение муниципальной услуги (работы) из общероссийских перечней или регионального перечня;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иные основания, предусмотренные нормативными правовыми актами.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Досрочное прекращение выполнения муниципального задания осуществляется по решению органа, осуществляющего </w:t>
      </w:r>
      <w:r w:rsidR="00FE57DE" w:rsidRPr="00D23739">
        <w:rPr>
          <w:rFonts w:ascii="Times New Roman" w:hAnsi="Times New Roman" w:cs="Times New Roman"/>
          <w:sz w:val="24"/>
          <w:szCs w:val="24"/>
        </w:rPr>
        <w:t>функции и полномочия учредител</w:t>
      </w:r>
      <w:r w:rsidR="00BA54CC" w:rsidRPr="00D23739">
        <w:rPr>
          <w:rFonts w:ascii="Times New Roman" w:hAnsi="Times New Roman" w:cs="Times New Roman"/>
          <w:sz w:val="24"/>
          <w:szCs w:val="24"/>
        </w:rPr>
        <w:t>я</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случае принятия нормативных правовых актов, устанавливающих основания прекращения выполнения муниципального задания орган, осуществляющий функции и полномочия учредителя,</w:t>
      </w:r>
      <w:r w:rsidR="00C86D34" w:rsidRPr="00D23739">
        <w:rPr>
          <w:rFonts w:ascii="Times New Roman" w:hAnsi="Times New Roman" w:cs="Times New Roman"/>
          <w:sz w:val="24"/>
          <w:szCs w:val="24"/>
        </w:rPr>
        <w:t xml:space="preserve"> </w:t>
      </w:r>
      <w:r w:rsidRPr="00D23739">
        <w:rPr>
          <w:rFonts w:ascii="Times New Roman" w:hAnsi="Times New Roman" w:cs="Times New Roman"/>
          <w:sz w:val="24"/>
          <w:szCs w:val="24"/>
        </w:rPr>
        <w:t>в течение пяти рабочих дней в письменной форме уведомля</w:t>
      </w:r>
      <w:r w:rsidR="00C86D34" w:rsidRPr="00D23739">
        <w:rPr>
          <w:rFonts w:ascii="Times New Roman" w:hAnsi="Times New Roman" w:cs="Times New Roman"/>
          <w:sz w:val="24"/>
          <w:szCs w:val="24"/>
        </w:rPr>
        <w:t>ю</w:t>
      </w:r>
      <w:r w:rsidRPr="00D23739">
        <w:rPr>
          <w:rFonts w:ascii="Times New Roman" w:hAnsi="Times New Roman" w:cs="Times New Roman"/>
          <w:sz w:val="24"/>
          <w:szCs w:val="24"/>
        </w:rPr>
        <w:t>т об этом руководителя муниципального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15. При реорганизации муниципального учреждения (слияние, присоединение, разделение, выделение) формируется новое муниципальное задание.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При реорганизации муниципального учреждения </w:t>
      </w:r>
      <w:r w:rsidR="00634E4D" w:rsidRPr="00D23739">
        <w:rPr>
          <w:rFonts w:ascii="Times New Roman" w:hAnsi="Times New Roman" w:cs="Times New Roman"/>
          <w:sz w:val="24"/>
          <w:szCs w:val="24"/>
        </w:rPr>
        <w:t>в форме слияния, присоединения</w:t>
      </w:r>
      <w:r w:rsidRPr="00D23739">
        <w:rPr>
          <w:rFonts w:ascii="Times New Roman" w:hAnsi="Times New Roman" w:cs="Times New Roman"/>
          <w:sz w:val="24"/>
          <w:szCs w:val="24"/>
        </w:rPr>
        <w:t xml:space="preserve"> показатели муниципального задания муниципальных учреждений-пра</w:t>
      </w:r>
      <w:r w:rsidR="00EE0502" w:rsidRPr="00D23739">
        <w:rPr>
          <w:rFonts w:ascii="Times New Roman" w:hAnsi="Times New Roman" w:cs="Times New Roman"/>
          <w:sz w:val="24"/>
          <w:szCs w:val="24"/>
        </w:rPr>
        <w:t xml:space="preserve">вопреемников </w:t>
      </w:r>
      <w:r w:rsidRPr="00D23739">
        <w:rPr>
          <w:rFonts w:ascii="Times New Roman" w:hAnsi="Times New Roman" w:cs="Times New Roman"/>
          <w:sz w:val="24"/>
          <w:szCs w:val="24"/>
        </w:rPr>
        <w:t>формируются с учетом показателей муниципальных заданий реорганизованных муниципальных учреждений</w:t>
      </w:r>
      <w:r w:rsidR="00634E4D" w:rsidRPr="00D23739">
        <w:rPr>
          <w:rFonts w:ascii="Times New Roman" w:hAnsi="Times New Roman" w:cs="Times New Roman"/>
          <w:sz w:val="24"/>
          <w:szCs w:val="24"/>
        </w:rPr>
        <w:t>, прекращающих свою деятельность, путем суммирования (поточного объединения) показателей муниципальных заданий реорганизованных муниципальных учреждений</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При реорганизации муниципального учреждения в форме разделения, показатели муниципального задания вновь возникших муниципальных учреждений формируются путем разделения соответствующих показателей муниципальных заданий реорганизованного муниципального учреждения, прекращающего свою деятельность.</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При реорганизации муниципального учреждения в форме выделения, показатели муниципального задания,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муниципальных учреждений.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Показатели муниципальных заданий реорганизованных муниципальных учреждений, прекращающих свою деятельность в результате реорганизации, принимают нулевые значения.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6B01D3" w:rsidRPr="00D23739" w:rsidRDefault="00DA4C61" w:rsidP="00FD309A">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16.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r w:rsidR="004A5B41" w:rsidRPr="00D23739">
        <w:rPr>
          <w:rFonts w:ascii="Times New Roman" w:hAnsi="Times New Roman" w:cs="Times New Roman"/>
          <w:sz w:val="24"/>
          <w:szCs w:val="24"/>
        </w:rPr>
        <w:t>не</w:t>
      </w:r>
      <w:r w:rsidR="00F02027" w:rsidRPr="00D23739">
        <w:rPr>
          <w:rFonts w:ascii="Times New Roman" w:hAnsi="Times New Roman" w:cs="Times New Roman"/>
          <w:sz w:val="24"/>
          <w:szCs w:val="24"/>
        </w:rPr>
        <w:t xml:space="preserve"> </w:t>
      </w:r>
      <w:r w:rsidR="004A5B41" w:rsidRPr="00D23739">
        <w:rPr>
          <w:rFonts w:ascii="Times New Roman" w:hAnsi="Times New Roman" w:cs="Times New Roman"/>
          <w:sz w:val="24"/>
          <w:szCs w:val="24"/>
        </w:rPr>
        <w:t>оказанных</w:t>
      </w:r>
      <w:r w:rsidRPr="00D23739">
        <w:rPr>
          <w:rFonts w:ascii="Times New Roman" w:hAnsi="Times New Roman" w:cs="Times New Roman"/>
          <w:sz w:val="24"/>
          <w:szCs w:val="24"/>
        </w:rPr>
        <w:t xml:space="preserve"> муниципальных услуг (невыполненных работ), подлежат перечислению</w:t>
      </w:r>
      <w:r w:rsidR="00AF4077" w:rsidRPr="00D23739">
        <w:rPr>
          <w:rFonts w:ascii="Times New Roman" w:hAnsi="Times New Roman" w:cs="Times New Roman"/>
          <w:sz w:val="24"/>
          <w:szCs w:val="24"/>
        </w:rPr>
        <w:t xml:space="preserve"> муниципальным учреждением </w:t>
      </w:r>
      <w:r w:rsidRPr="00D23739">
        <w:rPr>
          <w:rFonts w:ascii="Times New Roman" w:hAnsi="Times New Roman" w:cs="Times New Roman"/>
          <w:sz w:val="24"/>
          <w:szCs w:val="24"/>
        </w:rPr>
        <w:t xml:space="preserve">в бюджет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в соответствии с бюджетным законодательством Российской Федерации.</w:t>
      </w:r>
      <w:r w:rsidR="006B01D3" w:rsidRPr="00D23739">
        <w:rPr>
          <w:rFonts w:ascii="Times New Roman" w:hAnsi="Times New Roman" w:cs="Times New Roman"/>
          <w:sz w:val="24"/>
          <w:szCs w:val="24"/>
        </w:rPr>
        <w:t xml:space="preserve"> При изменении в течение текущего финансового года типа муниципального учреждения в целях создания муниципального казенного учреждения неиспользованные остатки субсидии подлежат возврату органу, осуществляющему функции и полномочия учредителя.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При реорганизации </w:t>
      </w:r>
      <w:r w:rsidR="00DA29F4" w:rsidRPr="00D23739">
        <w:rPr>
          <w:rFonts w:ascii="Times New Roman" w:hAnsi="Times New Roman" w:cs="Times New Roman"/>
          <w:sz w:val="24"/>
          <w:szCs w:val="24"/>
        </w:rPr>
        <w:t>муниципального</w:t>
      </w:r>
      <w:r w:rsidRPr="00D23739">
        <w:rPr>
          <w:rFonts w:ascii="Times New Roman" w:hAnsi="Times New Roman" w:cs="Times New Roman"/>
          <w:sz w:val="24"/>
          <w:szCs w:val="24"/>
        </w:rPr>
        <w:t xml:space="preserve">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 форме слияния или присоединения - объем субсидии, предоставляемой </w:t>
      </w:r>
      <w:r w:rsidR="00DA29F4" w:rsidRPr="00D23739">
        <w:rPr>
          <w:rFonts w:ascii="Times New Roman" w:hAnsi="Times New Roman" w:cs="Times New Roman"/>
          <w:sz w:val="24"/>
          <w:szCs w:val="24"/>
        </w:rPr>
        <w:t xml:space="preserve">муниципальному </w:t>
      </w:r>
      <w:r w:rsidRPr="00D23739">
        <w:rPr>
          <w:rFonts w:ascii="Times New Roman" w:hAnsi="Times New Roman" w:cs="Times New Roman"/>
          <w:sz w:val="24"/>
          <w:szCs w:val="24"/>
        </w:rPr>
        <w:t>учреждению-пр</w:t>
      </w:r>
      <w:r w:rsidR="00EE0502" w:rsidRPr="00D23739">
        <w:rPr>
          <w:rFonts w:ascii="Times New Roman" w:hAnsi="Times New Roman" w:cs="Times New Roman"/>
          <w:sz w:val="24"/>
          <w:szCs w:val="24"/>
        </w:rPr>
        <w:t>авопреемнику</w:t>
      </w:r>
      <w:r w:rsidRPr="00D23739">
        <w:rPr>
          <w:rFonts w:ascii="Times New Roman" w:hAnsi="Times New Roman" w:cs="Times New Roman"/>
          <w:sz w:val="24"/>
          <w:szCs w:val="24"/>
        </w:rPr>
        <w:t xml:space="preserve">, устанавливается с учетом объемов субсидий, предоставленных реорганизованным </w:t>
      </w:r>
      <w:r w:rsidR="00DA29F4" w:rsidRPr="00D23739">
        <w:rPr>
          <w:rFonts w:ascii="Times New Roman" w:hAnsi="Times New Roman" w:cs="Times New Roman"/>
          <w:sz w:val="24"/>
          <w:szCs w:val="24"/>
        </w:rPr>
        <w:t xml:space="preserve">муниципальным </w:t>
      </w:r>
      <w:r w:rsidRPr="00D23739">
        <w:rPr>
          <w:rFonts w:ascii="Times New Roman" w:hAnsi="Times New Roman" w:cs="Times New Roman"/>
          <w:sz w:val="24"/>
          <w:szCs w:val="24"/>
        </w:rPr>
        <w:t>учреждениям, прекращающим свою деятельность, путем их суммирования;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 форме разделения - объем субсидии, предоставляемой вновь возникшим муниципальным учреждениям, формируется путем разделения объема субсидии, предоставленной </w:t>
      </w:r>
      <w:r w:rsidR="00DA29F4" w:rsidRPr="00D23739">
        <w:rPr>
          <w:rFonts w:ascii="Times New Roman" w:hAnsi="Times New Roman" w:cs="Times New Roman"/>
          <w:sz w:val="24"/>
          <w:szCs w:val="24"/>
        </w:rPr>
        <w:t>муниципальному</w:t>
      </w:r>
      <w:r w:rsidRPr="00D23739">
        <w:rPr>
          <w:rFonts w:ascii="Times New Roman" w:hAnsi="Times New Roman" w:cs="Times New Roman"/>
          <w:sz w:val="24"/>
          <w:szCs w:val="24"/>
        </w:rPr>
        <w:t xml:space="preserve"> учреждению, прекращающим свою деятельность в результате реорганизации;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 форме выделения - объем субсидии, предоставляемой </w:t>
      </w:r>
      <w:r w:rsidR="00DA29F4" w:rsidRPr="00D23739">
        <w:rPr>
          <w:rFonts w:ascii="Times New Roman" w:hAnsi="Times New Roman" w:cs="Times New Roman"/>
          <w:sz w:val="24"/>
          <w:szCs w:val="24"/>
        </w:rPr>
        <w:t xml:space="preserve">муниципальному </w:t>
      </w:r>
      <w:r w:rsidRPr="00D23739">
        <w:rPr>
          <w:rFonts w:ascii="Times New Roman" w:hAnsi="Times New Roman" w:cs="Times New Roman"/>
          <w:sz w:val="24"/>
          <w:szCs w:val="24"/>
        </w:rPr>
        <w:t>учреждению, реорганизованному путем выделения из него других учреждений, подлежит уменьшению на объем субсидий, предоставляемых вновь возникшим муниципальным учреждениям.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Объем субсидий, предоставленных </w:t>
      </w:r>
      <w:r w:rsidR="00DA29F4" w:rsidRPr="00D23739">
        <w:rPr>
          <w:rFonts w:ascii="Times New Roman" w:hAnsi="Times New Roman" w:cs="Times New Roman"/>
          <w:sz w:val="24"/>
          <w:szCs w:val="24"/>
        </w:rPr>
        <w:t>муниципальным учреждениям</w:t>
      </w:r>
      <w:r w:rsidRPr="00D23739">
        <w:rPr>
          <w:rFonts w:ascii="Times New Roman" w:hAnsi="Times New Roman" w:cs="Times New Roman"/>
          <w:sz w:val="24"/>
          <w:szCs w:val="24"/>
        </w:rPr>
        <w:t>, прекращающим свою деятельность в результате реорганизации, принимает нулевое значение.</w:t>
      </w:r>
    </w:p>
    <w:p w:rsidR="00DA4C61" w:rsidRPr="00D23739" w:rsidRDefault="008412DC"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После завершения реорганизации</w:t>
      </w:r>
      <w:r w:rsidR="00DA4C61" w:rsidRPr="00D23739">
        <w:rPr>
          <w:rFonts w:ascii="Times New Roman" w:hAnsi="Times New Roman" w:cs="Times New Roman"/>
          <w:sz w:val="24"/>
          <w:szCs w:val="24"/>
        </w:rPr>
        <w:t xml:space="preserve"> объем субсидий, предоставляемых реорганизованным </w:t>
      </w:r>
      <w:r w:rsidR="008D017F" w:rsidRPr="00D23739">
        <w:rPr>
          <w:rFonts w:ascii="Times New Roman" w:hAnsi="Times New Roman" w:cs="Times New Roman"/>
          <w:sz w:val="24"/>
          <w:szCs w:val="24"/>
        </w:rPr>
        <w:t xml:space="preserve">муниципальным </w:t>
      </w:r>
      <w:r w:rsidR="00DA4C61" w:rsidRPr="00D23739">
        <w:rPr>
          <w:rFonts w:ascii="Times New Roman" w:hAnsi="Times New Roman" w:cs="Times New Roman"/>
          <w:sz w:val="24"/>
          <w:szCs w:val="24"/>
        </w:rPr>
        <w:t xml:space="preserve"> учреждениям, за исключением </w:t>
      </w:r>
      <w:r w:rsidR="008D017F" w:rsidRPr="00D23739">
        <w:rPr>
          <w:rFonts w:ascii="Times New Roman" w:hAnsi="Times New Roman" w:cs="Times New Roman"/>
          <w:sz w:val="24"/>
          <w:szCs w:val="24"/>
        </w:rPr>
        <w:t>муниципальных</w:t>
      </w:r>
      <w:r w:rsidR="00DA4C61" w:rsidRPr="00D23739">
        <w:rPr>
          <w:rFonts w:ascii="Times New Roman" w:hAnsi="Times New Roman" w:cs="Times New Roman"/>
          <w:sz w:val="24"/>
          <w:szCs w:val="24"/>
        </w:rPr>
        <w:t xml:space="preserve"> учреждений, прекращающих свою деятельность в результате реорганизации, должен соответствовать объему субсидии, предоставленно</w:t>
      </w:r>
      <w:r w:rsidRPr="00D23739">
        <w:rPr>
          <w:rFonts w:ascii="Times New Roman" w:hAnsi="Times New Roman" w:cs="Times New Roman"/>
          <w:sz w:val="24"/>
          <w:szCs w:val="24"/>
        </w:rPr>
        <w:t>й</w:t>
      </w:r>
      <w:r w:rsidR="00DA4C61" w:rsidRPr="00D23739">
        <w:rPr>
          <w:rFonts w:ascii="Times New Roman" w:hAnsi="Times New Roman" w:cs="Times New Roman"/>
          <w:sz w:val="24"/>
          <w:szCs w:val="24"/>
        </w:rPr>
        <w:t xml:space="preserve"> </w:t>
      </w:r>
      <w:r w:rsidR="008D017F" w:rsidRPr="00D23739">
        <w:rPr>
          <w:rFonts w:ascii="Times New Roman" w:hAnsi="Times New Roman" w:cs="Times New Roman"/>
          <w:sz w:val="24"/>
          <w:szCs w:val="24"/>
        </w:rPr>
        <w:t>муниципальному</w:t>
      </w:r>
      <w:r w:rsidR="00DA4C61" w:rsidRPr="00D23739">
        <w:rPr>
          <w:rFonts w:ascii="Times New Roman" w:hAnsi="Times New Roman" w:cs="Times New Roman"/>
          <w:sz w:val="24"/>
          <w:szCs w:val="24"/>
        </w:rPr>
        <w:t xml:space="preserve"> учреждению до начала реорганизации.</w:t>
      </w:r>
    </w:p>
    <w:p w:rsidR="00DA4C61" w:rsidRPr="00D23739" w:rsidRDefault="00DA4C61" w:rsidP="00F10BFF">
      <w:pPr>
        <w:pStyle w:val="ConsPlusNormal"/>
        <w:contextualSpacing/>
        <w:jc w:val="both"/>
        <w:rPr>
          <w:rFonts w:ascii="Times New Roman" w:hAnsi="Times New Roman" w:cs="Times New Roman"/>
          <w:sz w:val="24"/>
          <w:szCs w:val="24"/>
        </w:rPr>
      </w:pPr>
    </w:p>
    <w:p w:rsidR="008D017F" w:rsidRPr="00D23739" w:rsidRDefault="008D017F" w:rsidP="00F10BFF">
      <w:pPr>
        <w:pStyle w:val="ConsPlusNormal"/>
        <w:contextualSpacing/>
        <w:jc w:val="both"/>
        <w:rPr>
          <w:rFonts w:ascii="Times New Roman" w:hAnsi="Times New Roman" w:cs="Times New Roman"/>
          <w:sz w:val="24"/>
          <w:szCs w:val="24"/>
        </w:rPr>
      </w:pPr>
    </w:p>
    <w:p w:rsidR="008D017F" w:rsidRPr="00D23739" w:rsidRDefault="008D017F" w:rsidP="00F10BFF">
      <w:pPr>
        <w:pStyle w:val="ConsPlusNormal"/>
        <w:contextualSpacing/>
        <w:jc w:val="both"/>
        <w:rPr>
          <w:rFonts w:ascii="Times New Roman" w:hAnsi="Times New Roman" w:cs="Times New Roman"/>
          <w:sz w:val="24"/>
          <w:szCs w:val="24"/>
        </w:rPr>
      </w:pPr>
    </w:p>
    <w:p w:rsidR="00DA4C61" w:rsidRPr="00D23739" w:rsidRDefault="00DA4C61" w:rsidP="00F10BFF">
      <w:pPr>
        <w:pStyle w:val="ConsPlusTitle"/>
        <w:contextualSpacing/>
        <w:jc w:val="center"/>
        <w:outlineLvl w:val="1"/>
        <w:rPr>
          <w:rFonts w:ascii="Times New Roman" w:hAnsi="Times New Roman" w:cs="Times New Roman"/>
          <w:sz w:val="24"/>
          <w:szCs w:val="24"/>
        </w:rPr>
      </w:pPr>
      <w:r w:rsidRPr="00D23739">
        <w:rPr>
          <w:rFonts w:ascii="Times New Roman" w:hAnsi="Times New Roman" w:cs="Times New Roman"/>
          <w:sz w:val="24"/>
          <w:szCs w:val="24"/>
        </w:rPr>
        <w:t>III. Определение объема финансового обеспечения выполнения</w:t>
      </w:r>
    </w:p>
    <w:p w:rsidR="00DA4C61" w:rsidRPr="00D23739" w:rsidRDefault="00DA4C61" w:rsidP="00F10BFF">
      <w:pPr>
        <w:pStyle w:val="ConsPlusTitle"/>
        <w:contextualSpacing/>
        <w:jc w:val="center"/>
        <w:rPr>
          <w:rFonts w:ascii="Times New Roman" w:hAnsi="Times New Roman" w:cs="Times New Roman"/>
          <w:sz w:val="24"/>
          <w:szCs w:val="24"/>
        </w:rPr>
      </w:pPr>
      <w:r w:rsidRPr="00D23739">
        <w:rPr>
          <w:rFonts w:ascii="Times New Roman" w:hAnsi="Times New Roman" w:cs="Times New Roman"/>
          <w:sz w:val="24"/>
          <w:szCs w:val="24"/>
        </w:rPr>
        <w:t>муниципального задания</w:t>
      </w:r>
    </w:p>
    <w:p w:rsidR="00DA4C61" w:rsidRPr="00D23739" w:rsidRDefault="00DA4C61" w:rsidP="00F10BFF">
      <w:pPr>
        <w:pStyle w:val="ConsPlusNormal"/>
        <w:contextualSpacing/>
        <w:jc w:val="both"/>
        <w:rPr>
          <w:rFonts w:ascii="Times New Roman" w:hAnsi="Times New Roman" w:cs="Times New Roman"/>
          <w:sz w:val="24"/>
          <w:szCs w:val="24"/>
        </w:rPr>
      </w:pP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17. Финансовое обеспечение выполнения муниципальных заданий осуществляется в пределах бюджетных ассигнований, предусмотренных сводной бюджетной росписью бюджета городского округа </w:t>
      </w:r>
      <w:r w:rsidR="00EE0502" w:rsidRPr="00D23739">
        <w:rPr>
          <w:rFonts w:ascii="Times New Roman" w:hAnsi="Times New Roman" w:cs="Times New Roman"/>
          <w:sz w:val="24"/>
          <w:szCs w:val="24"/>
        </w:rPr>
        <w:t>Домодедово</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18.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затрат на выполнение работ, рассчитанных сметным методом, определенных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органом, осуществляющим функции и полномочия учредителя, в том числе земельных участков (за исключением имущества, сданного в аренду или переданного в безвозмездное пользование муниципальным учреждениям), затрат на уплату налогов, в качестве объекта налогообложения по которым признается имущество муниципального учреждения.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19. Под нормативными затратами на оказание муниципальной услуги понимаются затраты на оказание единицы муниципальной услуги, определяемые на основе базового норматива затрат на оказание муниципальной услуги и корректирующих коэффициентов.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Базовые нормативы затрат на оказание муниципальной услуги едины для всех однотипных муниципальных услуг вне зависимости о</w:t>
      </w:r>
      <w:r w:rsidR="008D017F" w:rsidRPr="00D23739">
        <w:rPr>
          <w:rFonts w:ascii="Times New Roman" w:hAnsi="Times New Roman" w:cs="Times New Roman"/>
          <w:sz w:val="24"/>
          <w:szCs w:val="24"/>
        </w:rPr>
        <w:t>т типа муниципальных учреждений</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20. Затраты на выполнение работы рассчитываются сметным методом на работу в целом. По решению органа, осуществляющего функции и полномочия учредителя,</w:t>
      </w:r>
      <w:r w:rsidR="00C86D34" w:rsidRPr="00D23739">
        <w:rPr>
          <w:rFonts w:ascii="Times New Roman" w:hAnsi="Times New Roman" w:cs="Times New Roman"/>
          <w:sz w:val="24"/>
          <w:szCs w:val="24"/>
        </w:rPr>
        <w:t xml:space="preserve"> </w:t>
      </w:r>
      <w:r w:rsidRPr="00D23739">
        <w:rPr>
          <w:rFonts w:ascii="Times New Roman" w:hAnsi="Times New Roman" w:cs="Times New Roman"/>
          <w:sz w:val="24"/>
          <w:szCs w:val="24"/>
        </w:rPr>
        <w:t>при определении объема финансового обеспечения выполнения муниципального задания используются нормативные затраты на выполнение работы, которые рассчитываются на единицу объема работы</w:t>
      </w:r>
      <w:r w:rsidR="008412DC" w:rsidRPr="00D23739">
        <w:rPr>
          <w:rFonts w:ascii="Times New Roman" w:hAnsi="Times New Roman" w:cs="Times New Roman"/>
          <w:sz w:val="24"/>
          <w:szCs w:val="24"/>
        </w:rPr>
        <w:t xml:space="preserve"> на основе базового норматива затрат на выполнение работы и корректирующих коэффициентов</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21. Порядки расчета нормативных затрат на оказание муниципальных услуг муниципальными учреждениями устанавливаются органами, осуществляющими функции и полномочия учредителя</w:t>
      </w:r>
      <w:r w:rsidR="00BA54CC" w:rsidRPr="00D23739">
        <w:rPr>
          <w:rFonts w:ascii="Times New Roman" w:hAnsi="Times New Roman" w:cs="Times New Roman"/>
          <w:sz w:val="24"/>
          <w:szCs w:val="24"/>
        </w:rPr>
        <w:t xml:space="preserve">, </w:t>
      </w:r>
      <w:r w:rsidR="00D32E43" w:rsidRPr="00D23739">
        <w:rPr>
          <w:rFonts w:ascii="Times New Roman" w:hAnsi="Times New Roman" w:cs="Times New Roman"/>
          <w:sz w:val="24"/>
          <w:szCs w:val="24"/>
        </w:rPr>
        <w:t>по согласованию с</w:t>
      </w:r>
      <w:r w:rsidR="00934F35" w:rsidRPr="00D23739">
        <w:rPr>
          <w:rFonts w:ascii="Times New Roman" w:hAnsi="Times New Roman" w:cs="Times New Roman"/>
          <w:sz w:val="24"/>
          <w:szCs w:val="24"/>
        </w:rPr>
        <w:t xml:space="preserve"> заместителем главы а</w:t>
      </w:r>
      <w:r w:rsidR="00C86D34" w:rsidRPr="00D23739">
        <w:rPr>
          <w:rFonts w:ascii="Times New Roman" w:hAnsi="Times New Roman" w:cs="Times New Roman"/>
          <w:sz w:val="24"/>
          <w:szCs w:val="24"/>
        </w:rPr>
        <w:t>дминистрации городского округа Домо</w:t>
      </w:r>
      <w:r w:rsidR="00780B6A" w:rsidRPr="00D23739">
        <w:rPr>
          <w:rFonts w:ascii="Times New Roman" w:hAnsi="Times New Roman" w:cs="Times New Roman"/>
          <w:sz w:val="24"/>
          <w:szCs w:val="24"/>
        </w:rPr>
        <w:t>дедово, курирующ</w:t>
      </w:r>
      <w:r w:rsidR="00D32E43" w:rsidRPr="00D23739">
        <w:rPr>
          <w:rFonts w:ascii="Times New Roman" w:hAnsi="Times New Roman" w:cs="Times New Roman"/>
          <w:sz w:val="24"/>
          <w:szCs w:val="24"/>
        </w:rPr>
        <w:t>им</w:t>
      </w:r>
      <w:r w:rsidR="00780B6A" w:rsidRPr="00D23739">
        <w:rPr>
          <w:rFonts w:ascii="Times New Roman" w:hAnsi="Times New Roman" w:cs="Times New Roman"/>
          <w:sz w:val="24"/>
          <w:szCs w:val="24"/>
        </w:rPr>
        <w:t xml:space="preserve"> муниципальное </w:t>
      </w:r>
      <w:r w:rsidR="004C7065" w:rsidRPr="00D23739">
        <w:rPr>
          <w:rFonts w:ascii="Times New Roman" w:hAnsi="Times New Roman" w:cs="Times New Roman"/>
          <w:sz w:val="24"/>
          <w:szCs w:val="24"/>
        </w:rPr>
        <w:t>учреждение</w:t>
      </w:r>
      <w:r w:rsidRPr="00D23739">
        <w:rPr>
          <w:rFonts w:ascii="Times New Roman" w:hAnsi="Times New Roman" w:cs="Times New Roman"/>
          <w:sz w:val="24"/>
          <w:szCs w:val="24"/>
        </w:rPr>
        <w:t>.</w:t>
      </w:r>
    </w:p>
    <w:p w:rsidR="00D32E43"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Порядки расчета нормативных затрат на выполнение работ</w:t>
      </w:r>
      <w:r w:rsidR="00B329B2" w:rsidRPr="00B329B2">
        <w:rPr>
          <w:rFonts w:ascii="Times New Roman" w:hAnsi="Times New Roman" w:cs="Times New Roman"/>
          <w:sz w:val="24"/>
          <w:szCs w:val="24"/>
        </w:rPr>
        <w:t xml:space="preserve"> </w:t>
      </w:r>
      <w:r w:rsidR="00B329B2" w:rsidRPr="00D23739">
        <w:rPr>
          <w:rFonts w:ascii="Times New Roman" w:hAnsi="Times New Roman" w:cs="Times New Roman"/>
          <w:sz w:val="24"/>
          <w:szCs w:val="24"/>
        </w:rPr>
        <w:t>муниципальными учреждениями</w:t>
      </w:r>
      <w:r w:rsidRPr="00D23739">
        <w:rPr>
          <w:rFonts w:ascii="Times New Roman" w:hAnsi="Times New Roman" w:cs="Times New Roman"/>
          <w:sz w:val="24"/>
          <w:szCs w:val="24"/>
        </w:rPr>
        <w:t xml:space="preserve">, рассчитанных сметным методом, устанавливаются органами, осуществляющими </w:t>
      </w:r>
      <w:r w:rsidR="00FA5839" w:rsidRPr="00D23739">
        <w:rPr>
          <w:rFonts w:ascii="Times New Roman" w:hAnsi="Times New Roman" w:cs="Times New Roman"/>
          <w:sz w:val="24"/>
          <w:szCs w:val="24"/>
        </w:rPr>
        <w:t>функции и полномочия учредителя</w:t>
      </w:r>
      <w:r w:rsidR="00BA54CC" w:rsidRPr="00D23739">
        <w:rPr>
          <w:rFonts w:ascii="Times New Roman" w:hAnsi="Times New Roman" w:cs="Times New Roman"/>
          <w:sz w:val="24"/>
          <w:szCs w:val="24"/>
        </w:rPr>
        <w:t xml:space="preserve">, </w:t>
      </w:r>
      <w:r w:rsidR="00D32E43" w:rsidRPr="00D23739">
        <w:rPr>
          <w:rFonts w:ascii="Times New Roman" w:hAnsi="Times New Roman" w:cs="Times New Roman"/>
          <w:sz w:val="24"/>
          <w:szCs w:val="24"/>
        </w:rPr>
        <w:t xml:space="preserve">по согласованию с заместителем главы </w:t>
      </w:r>
      <w:r w:rsidR="00934F35" w:rsidRPr="00D23739">
        <w:rPr>
          <w:rFonts w:ascii="Times New Roman" w:hAnsi="Times New Roman" w:cs="Times New Roman"/>
          <w:sz w:val="24"/>
          <w:szCs w:val="24"/>
        </w:rPr>
        <w:t>а</w:t>
      </w:r>
      <w:r w:rsidR="00D32E43"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w:t>
      </w:r>
      <w:r w:rsidR="008425C8" w:rsidRPr="00D23739">
        <w:rPr>
          <w:rFonts w:ascii="Times New Roman" w:hAnsi="Times New Roman" w:cs="Times New Roman"/>
          <w:sz w:val="24"/>
          <w:szCs w:val="24"/>
        </w:rPr>
        <w:t>2</w:t>
      </w:r>
      <w:r w:rsidRPr="00D23739">
        <w:rPr>
          <w:rFonts w:ascii="Times New Roman" w:hAnsi="Times New Roman" w:cs="Times New Roman"/>
          <w:sz w:val="24"/>
          <w:szCs w:val="24"/>
        </w:rPr>
        <w:t>. Финансовое обеспечение выполнения муниципального задания муниципальными учреждени</w:t>
      </w:r>
      <w:r w:rsidR="008D017F" w:rsidRPr="00D23739">
        <w:rPr>
          <w:rFonts w:ascii="Times New Roman" w:hAnsi="Times New Roman" w:cs="Times New Roman"/>
          <w:sz w:val="24"/>
          <w:szCs w:val="24"/>
        </w:rPr>
        <w:t>я</w:t>
      </w:r>
      <w:r w:rsidRPr="00D23739">
        <w:rPr>
          <w:rFonts w:ascii="Times New Roman" w:hAnsi="Times New Roman" w:cs="Times New Roman"/>
          <w:sz w:val="24"/>
          <w:szCs w:val="24"/>
        </w:rPr>
        <w:t>м</w:t>
      </w:r>
      <w:r w:rsidR="008D017F" w:rsidRPr="00D23739">
        <w:rPr>
          <w:rFonts w:ascii="Times New Roman" w:hAnsi="Times New Roman" w:cs="Times New Roman"/>
          <w:sz w:val="24"/>
          <w:szCs w:val="24"/>
        </w:rPr>
        <w:t>и</w:t>
      </w:r>
      <w:r w:rsidRPr="00D23739">
        <w:rPr>
          <w:rFonts w:ascii="Times New Roman" w:hAnsi="Times New Roman" w:cs="Times New Roman"/>
          <w:sz w:val="24"/>
          <w:szCs w:val="24"/>
        </w:rPr>
        <w:t xml:space="preserve"> осуществляется путем предоставления из бюджета городского округа </w:t>
      </w:r>
      <w:r w:rsidR="00932A61" w:rsidRPr="00D23739">
        <w:rPr>
          <w:rFonts w:ascii="Times New Roman" w:hAnsi="Times New Roman" w:cs="Times New Roman"/>
          <w:sz w:val="24"/>
          <w:szCs w:val="24"/>
        </w:rPr>
        <w:t xml:space="preserve">Домодедово </w:t>
      </w:r>
      <w:r w:rsidRPr="00D23739">
        <w:rPr>
          <w:rFonts w:ascii="Times New Roman" w:hAnsi="Times New Roman" w:cs="Times New Roman"/>
          <w:sz w:val="24"/>
          <w:szCs w:val="24"/>
        </w:rPr>
        <w:t>органами, осуществляющими функции и полномочия учредителей,</w:t>
      </w:r>
      <w:r w:rsidR="000863AF" w:rsidRPr="00D23739">
        <w:rPr>
          <w:rFonts w:ascii="Times New Roman" w:hAnsi="Times New Roman" w:cs="Times New Roman"/>
          <w:sz w:val="24"/>
          <w:szCs w:val="24"/>
        </w:rPr>
        <w:t xml:space="preserve"> </w:t>
      </w:r>
      <w:r w:rsidRPr="00D23739">
        <w:rPr>
          <w:rFonts w:ascii="Times New Roman" w:hAnsi="Times New Roman" w:cs="Times New Roman"/>
          <w:sz w:val="24"/>
          <w:szCs w:val="24"/>
        </w:rPr>
        <w:t>субсидий на финансовое обеспечение выполнения муниципального задания на оказание муниципальных услуг (выполнение работ) муниципальным учреждениям.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3" w:name="P128"/>
      <w:bookmarkEnd w:id="3"/>
      <w:r w:rsidRPr="00D23739">
        <w:rPr>
          <w:rFonts w:ascii="Times New Roman" w:hAnsi="Times New Roman" w:cs="Times New Roman"/>
          <w:sz w:val="24"/>
          <w:szCs w:val="24"/>
        </w:rPr>
        <w:t>2</w:t>
      </w:r>
      <w:r w:rsidR="008425C8" w:rsidRPr="00D23739">
        <w:rPr>
          <w:rFonts w:ascii="Times New Roman" w:hAnsi="Times New Roman" w:cs="Times New Roman"/>
          <w:sz w:val="24"/>
          <w:szCs w:val="24"/>
        </w:rPr>
        <w:t>3</w:t>
      </w:r>
      <w:r w:rsidRPr="00D23739">
        <w:rPr>
          <w:rFonts w:ascii="Times New Roman" w:hAnsi="Times New Roman" w:cs="Times New Roman"/>
          <w:sz w:val="24"/>
          <w:szCs w:val="24"/>
        </w:rPr>
        <w:t>. Размер субсидии определяется исходя из нормативных затрат на оказание муниципальных услуг (выполнение работ), затрат на выполнение работ, рассчитанных сметным методом.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Объем субсидии муниципальному учреждению в соответствующем финансовом году определяется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5E47DF30" wp14:editId="064A1626">
            <wp:extent cx="227393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PN</w:t>
      </w:r>
      <w:r w:rsidRPr="00D23739">
        <w:rPr>
          <w:rFonts w:ascii="Times New Roman" w:hAnsi="Times New Roman" w:cs="Times New Roman"/>
          <w:sz w:val="18"/>
          <w:szCs w:val="18"/>
          <w:vertAlign w:val="subscript"/>
        </w:rPr>
        <w:t>M3</w:t>
      </w:r>
      <w:r w:rsidRPr="00D23739">
        <w:rPr>
          <w:rFonts w:ascii="Times New Roman" w:hAnsi="Times New Roman" w:cs="Times New Roman"/>
          <w:sz w:val="24"/>
          <w:szCs w:val="24"/>
        </w:rPr>
        <w:t xml:space="preserve"> - объем субсидии муниципальному учреждению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w:t>
      </w:r>
      <w:r w:rsidRPr="00D23739">
        <w:rPr>
          <w:rFonts w:ascii="Times New Roman" w:hAnsi="Times New Roman" w:cs="Times New Roman"/>
          <w:sz w:val="24"/>
          <w:szCs w:val="24"/>
          <w:vertAlign w:val="subscript"/>
        </w:rPr>
        <w:t>i</w:t>
      </w:r>
      <w:r w:rsidRPr="00D23739">
        <w:rPr>
          <w:rFonts w:ascii="Times New Roman" w:hAnsi="Times New Roman" w:cs="Times New Roman"/>
          <w:sz w:val="24"/>
          <w:szCs w:val="24"/>
        </w:rPr>
        <w:t xml:space="preserve"> - нормативные затраты на оказание единицы i-й муниципальной услуги (выполнение единицы i-й работы)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случае выполнения работ, которые нельзя отнести к однотипным, затраты на их выполнение рассчитываются сметным методом;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k</w:t>
      </w:r>
      <w:r w:rsidRPr="00D23739">
        <w:rPr>
          <w:rFonts w:ascii="Times New Roman" w:hAnsi="Times New Roman" w:cs="Times New Roman"/>
          <w:sz w:val="24"/>
          <w:szCs w:val="24"/>
          <w:vertAlign w:val="subscript"/>
        </w:rPr>
        <w:t>i</w:t>
      </w:r>
      <w:r w:rsidRPr="00D23739">
        <w:rPr>
          <w:rFonts w:ascii="Times New Roman" w:hAnsi="Times New Roman" w:cs="Times New Roman"/>
          <w:sz w:val="24"/>
          <w:szCs w:val="24"/>
        </w:rPr>
        <w:t xml:space="preserve"> - объем оказания i-й муниципальной услуги (выполнения i-й работы)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случае выполнения работ, которые нельзя отнести к однотипным, принимается равным единице;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P</w:t>
      </w:r>
      <w:r w:rsidRPr="00D23739">
        <w:rPr>
          <w:rFonts w:ascii="Times New Roman" w:hAnsi="Times New Roman" w:cs="Times New Roman"/>
          <w:sz w:val="24"/>
          <w:szCs w:val="24"/>
          <w:vertAlign w:val="subscript"/>
        </w:rPr>
        <w:t>i</w:t>
      </w:r>
      <w:r w:rsidRPr="00D23739">
        <w:rPr>
          <w:rFonts w:ascii="Times New Roman" w:hAnsi="Times New Roman" w:cs="Times New Roman"/>
          <w:sz w:val="24"/>
          <w:szCs w:val="24"/>
        </w:rPr>
        <w:t xml:space="preserve"> - средний размер платы (тариф и цена) за оказание i-й муниципальной услуги (выполнение i-й работы) в соответствии с </w:t>
      </w:r>
      <w:hyperlink w:anchor="P140">
        <w:r w:rsidR="00F33D63" w:rsidRPr="00D23739">
          <w:rPr>
            <w:rFonts w:ascii="Times New Roman" w:hAnsi="Times New Roman" w:cs="Times New Roman"/>
            <w:sz w:val="24"/>
            <w:szCs w:val="24"/>
          </w:rPr>
          <w:t>24</w:t>
        </w:r>
      </w:hyperlink>
      <w:r w:rsidRPr="00D23739">
        <w:rPr>
          <w:rFonts w:ascii="Times New Roman" w:hAnsi="Times New Roman" w:cs="Times New Roman"/>
          <w:sz w:val="24"/>
          <w:szCs w:val="24"/>
        </w:rPr>
        <w:t xml:space="preserve"> настоящего Порядка, установленный муниципальным заданием.</w:t>
      </w:r>
    </w:p>
    <w:p w:rsidR="00DA4C61" w:rsidRPr="00D23739" w:rsidRDefault="00DA4C61" w:rsidP="00F10BFF">
      <w:pPr>
        <w:pStyle w:val="ConsPlusNormal"/>
        <w:ind w:firstLine="540"/>
        <w:contextualSpacing/>
        <w:jc w:val="both"/>
        <w:rPr>
          <w:rFonts w:ascii="Times New Roman" w:hAnsi="Times New Roman" w:cs="Times New Roman"/>
          <w:sz w:val="24"/>
          <w:szCs w:val="24"/>
        </w:rPr>
      </w:pPr>
      <w:bookmarkStart w:id="4" w:name="P140"/>
      <w:bookmarkEnd w:id="4"/>
      <w:r w:rsidRPr="00D23739">
        <w:rPr>
          <w:rFonts w:ascii="Times New Roman" w:hAnsi="Times New Roman" w:cs="Times New Roman"/>
          <w:sz w:val="24"/>
          <w:szCs w:val="24"/>
        </w:rPr>
        <w:t>2</w:t>
      </w:r>
      <w:r w:rsidR="008425C8" w:rsidRPr="00D23739">
        <w:rPr>
          <w:rFonts w:ascii="Times New Roman" w:hAnsi="Times New Roman" w:cs="Times New Roman"/>
          <w:sz w:val="24"/>
          <w:szCs w:val="24"/>
        </w:rPr>
        <w:t>4</w:t>
      </w:r>
      <w:r w:rsidRPr="00D23739">
        <w:rPr>
          <w:rFonts w:ascii="Times New Roman" w:hAnsi="Times New Roman" w:cs="Times New Roman"/>
          <w:sz w:val="24"/>
          <w:szCs w:val="24"/>
        </w:rPr>
        <w:t xml:space="preserve">. В случае если муниципальное учреждение в рамках муниципального задания оказывает муниципальные услуги (выполняет работы), по которым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в соответствии с </w:t>
      </w:r>
      <w:hyperlink w:anchor="P128">
        <w:r w:rsidRPr="00D23739">
          <w:rPr>
            <w:rFonts w:ascii="Times New Roman" w:hAnsi="Times New Roman" w:cs="Times New Roman"/>
            <w:sz w:val="24"/>
            <w:szCs w:val="24"/>
          </w:rPr>
          <w:t>пунктом 2</w:t>
        </w:r>
      </w:hyperlink>
      <w:r w:rsidR="00F33D63" w:rsidRPr="00D23739">
        <w:rPr>
          <w:rFonts w:ascii="Times New Roman" w:hAnsi="Times New Roman" w:cs="Times New Roman"/>
          <w:sz w:val="24"/>
          <w:szCs w:val="24"/>
        </w:rPr>
        <w:t>3</w:t>
      </w:r>
      <w:r w:rsidRPr="00D23739">
        <w:rPr>
          <w:rFonts w:ascii="Times New Roman" w:hAnsi="Times New Roman" w:cs="Times New Roman"/>
          <w:sz w:val="24"/>
          <w:szCs w:val="24"/>
        </w:rPr>
        <w:t xml:space="preserve"> настоящего Порядка, подлежит уменьшению на объем доходов от оказания муниципальных услуг (выполнения работ), по которым в соответствии с законодательством Российской Федерации предусмотрено взимание платы, определенный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r w:rsidR="000863AF" w:rsidRPr="00D23739">
        <w:rPr>
          <w:rFonts w:ascii="Times New Roman" w:hAnsi="Times New Roman" w:cs="Times New Roman"/>
          <w:sz w:val="24"/>
          <w:szCs w:val="24"/>
        </w:rPr>
        <w:t xml:space="preserve"> </w:t>
      </w:r>
      <w:r w:rsidRPr="00D23739">
        <w:rPr>
          <w:rFonts w:ascii="Times New Roman" w:hAnsi="Times New Roman" w:cs="Times New Roman"/>
          <w:sz w:val="24"/>
          <w:szCs w:val="24"/>
        </w:rPr>
        <w:t>с учетом положений, установленных законодательством Российской Федерации, законодательством Московской области и нормативными правовыми актами городского округа</w:t>
      </w:r>
      <w:r w:rsidR="00EE0502" w:rsidRPr="00D23739">
        <w:rPr>
          <w:rFonts w:ascii="Times New Roman" w:hAnsi="Times New Roman" w:cs="Times New Roman"/>
          <w:sz w:val="24"/>
          <w:szCs w:val="24"/>
        </w:rPr>
        <w:t xml:space="preserve"> Домодедово</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Порядок определения среднего значения размера платы (цены, тарифа) устанавливаются органом, осуществляющим </w:t>
      </w:r>
      <w:r w:rsidR="008425C8" w:rsidRPr="00D23739">
        <w:rPr>
          <w:rFonts w:ascii="Times New Roman" w:hAnsi="Times New Roman" w:cs="Times New Roman"/>
          <w:sz w:val="24"/>
          <w:szCs w:val="24"/>
        </w:rPr>
        <w:t>функции и полномочия учредителя</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w:t>
      </w:r>
      <w:r w:rsidR="008425C8" w:rsidRPr="00D23739">
        <w:rPr>
          <w:rFonts w:ascii="Times New Roman" w:hAnsi="Times New Roman" w:cs="Times New Roman"/>
          <w:sz w:val="24"/>
          <w:szCs w:val="24"/>
        </w:rPr>
        <w:t>5</w:t>
      </w:r>
      <w:r w:rsidRPr="00D23739">
        <w:rPr>
          <w:rFonts w:ascii="Times New Roman" w:hAnsi="Times New Roman" w:cs="Times New Roman"/>
          <w:sz w:val="24"/>
          <w:szCs w:val="24"/>
        </w:rPr>
        <w:t>. Объем субсидии муниципальному учреждению рассчитывается органом, осуществляющим функции и полномочия учредителя,</w:t>
      </w:r>
      <w:r w:rsidR="00753AB6" w:rsidRPr="00D23739">
        <w:rPr>
          <w:rFonts w:ascii="Times New Roman" w:hAnsi="Times New Roman" w:cs="Times New Roman"/>
          <w:sz w:val="24"/>
          <w:szCs w:val="24"/>
        </w:rPr>
        <w:t xml:space="preserve"> </w:t>
      </w:r>
      <w:r w:rsidR="00D32E43" w:rsidRPr="00D23739">
        <w:rPr>
          <w:rFonts w:ascii="Times New Roman" w:hAnsi="Times New Roman" w:cs="Times New Roman"/>
          <w:sz w:val="24"/>
          <w:szCs w:val="24"/>
        </w:rPr>
        <w:t>по сог</w:t>
      </w:r>
      <w:r w:rsidR="00BF6730" w:rsidRPr="00D23739">
        <w:rPr>
          <w:rFonts w:ascii="Times New Roman" w:hAnsi="Times New Roman" w:cs="Times New Roman"/>
          <w:sz w:val="24"/>
          <w:szCs w:val="24"/>
        </w:rPr>
        <w:t>ласованию с заместителем главы а</w:t>
      </w:r>
      <w:r w:rsidR="00D32E43"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r w:rsidRPr="00D23739">
        <w:rPr>
          <w:rFonts w:ascii="Times New Roman" w:hAnsi="Times New Roman" w:cs="Times New Roman"/>
          <w:sz w:val="24"/>
          <w:szCs w:val="24"/>
        </w:rPr>
        <w:t xml:space="preserve"> одновременно с формированием муниципального задания на очередной финансовый год и плановый период.</w:t>
      </w:r>
    </w:p>
    <w:p w:rsidR="00DA4C61" w:rsidRPr="00D23739" w:rsidRDefault="008425C8"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26</w:t>
      </w:r>
      <w:r w:rsidR="00DA4C61" w:rsidRPr="00D23739">
        <w:rPr>
          <w:rFonts w:ascii="Times New Roman" w:hAnsi="Times New Roman" w:cs="Times New Roman"/>
          <w:sz w:val="24"/>
          <w:szCs w:val="24"/>
        </w:rPr>
        <w:t>. Субсидии предоставляются муниципальному учреждению при соблюдении им следующих условий:</w:t>
      </w:r>
    </w:p>
    <w:p w:rsidR="00E956D8" w:rsidRPr="00D23739" w:rsidRDefault="00DA4C61" w:rsidP="00E956D8">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утверждения органом, осуществляющим функции и полномочия учредителя, муниципального задания;</w:t>
      </w:r>
      <w:r w:rsidR="00E956D8" w:rsidRPr="00D23739">
        <w:rPr>
          <w:rFonts w:ascii="Times New Roman" w:hAnsi="Times New Roman" w:cs="Times New Roman"/>
          <w:sz w:val="24"/>
          <w:szCs w:val="24"/>
        </w:rPr>
        <w:t xml:space="preserve"> </w:t>
      </w:r>
    </w:p>
    <w:p w:rsidR="00DA4C61" w:rsidRPr="00D23739" w:rsidRDefault="00DA4C61" w:rsidP="00E956D8">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заключения между органом, осуществляющим функции и полномочия учредителя, и муниципальным учреждением </w:t>
      </w:r>
      <w:hyperlink w:anchor="P1605">
        <w:r w:rsidRPr="00D23739">
          <w:rPr>
            <w:rFonts w:ascii="Times New Roman" w:hAnsi="Times New Roman" w:cs="Times New Roman"/>
            <w:sz w:val="24"/>
            <w:szCs w:val="24"/>
          </w:rPr>
          <w:t>соглашения</w:t>
        </w:r>
      </w:hyperlink>
      <w:r w:rsidRPr="00D23739">
        <w:rPr>
          <w:rFonts w:ascii="Times New Roman" w:hAnsi="Times New Roman" w:cs="Times New Roman"/>
          <w:sz w:val="24"/>
          <w:szCs w:val="24"/>
        </w:rPr>
        <w:t xml:space="preserve"> о предоставлении субсидии из бюджета городского округа </w:t>
      </w:r>
      <w:r w:rsidR="00932A61" w:rsidRPr="00D23739">
        <w:rPr>
          <w:rFonts w:ascii="Times New Roman" w:hAnsi="Times New Roman" w:cs="Times New Roman"/>
          <w:sz w:val="24"/>
          <w:szCs w:val="24"/>
        </w:rPr>
        <w:t xml:space="preserve">Домодедово </w:t>
      </w:r>
      <w:r w:rsidRPr="00D23739">
        <w:rPr>
          <w:rFonts w:ascii="Times New Roman" w:hAnsi="Times New Roman" w:cs="Times New Roman"/>
          <w:sz w:val="24"/>
          <w:szCs w:val="24"/>
        </w:rPr>
        <w:t>муниципальному учреждению на финансовое обеспечение выполнения муниципального задания на оказание муниципальных услуг (выполнение работ) (далее - Соглашение).</w:t>
      </w:r>
    </w:p>
    <w:p w:rsidR="008D017F" w:rsidRPr="00D23739" w:rsidRDefault="008D017F" w:rsidP="008D017F">
      <w:pPr>
        <w:pStyle w:val="ConsPlusNormal"/>
        <w:spacing w:before="220"/>
        <w:ind w:firstLine="539"/>
        <w:contextualSpacing/>
        <w:jc w:val="both"/>
        <w:rPr>
          <w:rFonts w:ascii="Times New Roman" w:hAnsi="Times New Roman" w:cs="Times New Roman"/>
          <w:sz w:val="24"/>
          <w:szCs w:val="24"/>
        </w:rPr>
      </w:pPr>
      <w:r w:rsidRPr="00D23739">
        <w:rPr>
          <w:rFonts w:ascii="Times New Roman" w:hAnsi="Times New Roman" w:cs="Times New Roman"/>
          <w:sz w:val="24"/>
          <w:szCs w:val="24"/>
        </w:rPr>
        <w:t>Соглашение и дополнительные соглашения к нему заключаются в электронном виде с использованием ГИС РЭБ Московской области и подписываются посредством использования усиленных квалифицированных электронных подписей уполномоченных должностных лиц</w:t>
      </w:r>
      <w:r w:rsidR="00BD5ECD" w:rsidRPr="00BD5ECD">
        <w:rPr>
          <w:rFonts w:ascii="Times New Roman" w:hAnsi="Times New Roman" w:cs="Times New Roman"/>
          <w:sz w:val="24"/>
          <w:szCs w:val="24"/>
        </w:rPr>
        <w:t xml:space="preserve"> </w:t>
      </w:r>
      <w:r w:rsidR="00BD5ECD">
        <w:rPr>
          <w:rFonts w:ascii="Times New Roman" w:hAnsi="Times New Roman" w:cs="Times New Roman"/>
          <w:sz w:val="24"/>
          <w:szCs w:val="24"/>
        </w:rPr>
        <w:t>и (или) на бумажном носителе</w:t>
      </w:r>
      <w:r w:rsidR="00BD5ECD"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 а также количественно измеримые финансовые санкции за нарушение условий выполнений муниципального задания.</w:t>
      </w:r>
    </w:p>
    <w:p w:rsidR="00DA4C61" w:rsidRPr="00D23739" w:rsidRDefault="00DA4C61" w:rsidP="00D9665D">
      <w:pPr>
        <w:pStyle w:val="ConsPlusNormal"/>
        <w:spacing w:before="220"/>
        <w:ind w:firstLine="539"/>
        <w:contextualSpacing/>
        <w:jc w:val="both"/>
        <w:rPr>
          <w:rFonts w:ascii="Times New Roman" w:hAnsi="Times New Roman" w:cs="Times New Roman"/>
          <w:sz w:val="24"/>
          <w:szCs w:val="24"/>
        </w:rPr>
      </w:pPr>
      <w:r w:rsidRPr="00D23739">
        <w:rPr>
          <w:rFonts w:ascii="Times New Roman" w:hAnsi="Times New Roman" w:cs="Times New Roman"/>
          <w:sz w:val="24"/>
          <w:szCs w:val="24"/>
        </w:rPr>
        <w:t>Орган, осуществляющий функции и полномочия учредителя, вправе уточнять и дополнять типовую форму соглашения с учетом отраслевых особенностей в части, не противоречащей действующему законодательству.</w:t>
      </w:r>
    </w:p>
    <w:p w:rsidR="00DA4C61" w:rsidRPr="00CC345B" w:rsidRDefault="00DA4C61" w:rsidP="00F10BFF">
      <w:pPr>
        <w:pStyle w:val="ConsPlusNormal"/>
        <w:spacing w:before="220"/>
        <w:ind w:firstLine="540"/>
        <w:contextualSpacing/>
        <w:jc w:val="both"/>
        <w:rPr>
          <w:rFonts w:ascii="Times New Roman" w:hAnsi="Times New Roman" w:cs="Times New Roman"/>
          <w:sz w:val="24"/>
          <w:szCs w:val="24"/>
        </w:rPr>
      </w:pPr>
      <w:r w:rsidRPr="00CC345B">
        <w:rPr>
          <w:rFonts w:ascii="Times New Roman" w:hAnsi="Times New Roman" w:cs="Times New Roman"/>
          <w:sz w:val="24"/>
          <w:szCs w:val="24"/>
        </w:rPr>
        <w:t>2</w:t>
      </w:r>
      <w:r w:rsidR="008425C8" w:rsidRPr="00CC345B">
        <w:rPr>
          <w:rFonts w:ascii="Times New Roman" w:hAnsi="Times New Roman" w:cs="Times New Roman"/>
          <w:sz w:val="24"/>
          <w:szCs w:val="24"/>
        </w:rPr>
        <w:t>7</w:t>
      </w:r>
      <w:r w:rsidRPr="00CC345B">
        <w:rPr>
          <w:rFonts w:ascii="Times New Roman" w:hAnsi="Times New Roman" w:cs="Times New Roman"/>
          <w:sz w:val="24"/>
          <w:szCs w:val="24"/>
        </w:rPr>
        <w:t xml:space="preserve">. Муниципальное учреждение в течение 5 рабочих дней месяца, следующего за отчетным кварталом, </w:t>
      </w:r>
      <w:r w:rsidR="00E956D8" w:rsidRPr="00CC345B">
        <w:rPr>
          <w:rFonts w:ascii="Times New Roman" w:hAnsi="Times New Roman" w:cs="Times New Roman"/>
          <w:sz w:val="24"/>
          <w:szCs w:val="24"/>
        </w:rPr>
        <w:t xml:space="preserve">формирует посредством ГИС РЭБ Московской области </w:t>
      </w:r>
      <w:r w:rsidR="00471CCC" w:rsidRPr="00CC345B">
        <w:rPr>
          <w:rFonts w:ascii="Times New Roman" w:hAnsi="Times New Roman" w:cs="Times New Roman"/>
          <w:sz w:val="24"/>
          <w:szCs w:val="24"/>
        </w:rPr>
        <w:t xml:space="preserve">и (или) на бумажном носителе </w:t>
      </w:r>
      <w:hyperlink w:anchor="P1937">
        <w:r w:rsidRPr="00CC345B">
          <w:rPr>
            <w:rFonts w:ascii="Times New Roman" w:hAnsi="Times New Roman" w:cs="Times New Roman"/>
            <w:sz w:val="24"/>
            <w:szCs w:val="24"/>
          </w:rPr>
          <w:t>отчет</w:t>
        </w:r>
      </w:hyperlink>
      <w:r w:rsidRPr="00CC345B">
        <w:rPr>
          <w:rFonts w:ascii="Times New Roman" w:hAnsi="Times New Roman" w:cs="Times New Roman"/>
          <w:sz w:val="24"/>
          <w:szCs w:val="24"/>
        </w:rPr>
        <w:t xml:space="preserve"> о выполнении муниципального задани</w:t>
      </w:r>
      <w:r w:rsidR="00902684" w:rsidRPr="00CC345B">
        <w:rPr>
          <w:rFonts w:ascii="Times New Roman" w:hAnsi="Times New Roman" w:cs="Times New Roman"/>
          <w:sz w:val="24"/>
          <w:szCs w:val="24"/>
        </w:rPr>
        <w:t>я</w:t>
      </w:r>
      <w:r w:rsidRPr="00CC345B">
        <w:rPr>
          <w:rFonts w:ascii="Times New Roman" w:hAnsi="Times New Roman" w:cs="Times New Roman"/>
          <w:sz w:val="24"/>
          <w:szCs w:val="24"/>
        </w:rPr>
        <w:t xml:space="preserve"> (далее - отчет), за I квартал, полугодие и 9 месяцев (предварительный за год)</w:t>
      </w:r>
      <w:r w:rsidR="00BD5ECD" w:rsidRPr="00CC345B">
        <w:rPr>
          <w:rFonts w:ascii="Times New Roman" w:hAnsi="Times New Roman" w:cs="Times New Roman"/>
          <w:sz w:val="24"/>
          <w:szCs w:val="24"/>
        </w:rPr>
        <w:t>.</w:t>
      </w:r>
    </w:p>
    <w:p w:rsidR="00DA4C61" w:rsidRPr="00CC345B" w:rsidRDefault="00DA4C61" w:rsidP="00F10BFF">
      <w:pPr>
        <w:pStyle w:val="ConsPlusNormal"/>
        <w:spacing w:before="220"/>
        <w:ind w:firstLine="540"/>
        <w:contextualSpacing/>
        <w:jc w:val="both"/>
        <w:rPr>
          <w:rFonts w:ascii="Times New Roman" w:hAnsi="Times New Roman" w:cs="Times New Roman"/>
          <w:sz w:val="24"/>
          <w:szCs w:val="24"/>
        </w:rPr>
      </w:pPr>
      <w:r w:rsidRPr="00CC345B">
        <w:rPr>
          <w:rFonts w:ascii="Times New Roman" w:hAnsi="Times New Roman" w:cs="Times New Roman"/>
          <w:sz w:val="24"/>
          <w:szCs w:val="24"/>
        </w:rPr>
        <w:t xml:space="preserve">В случае если органом, осуществляющим функции и полномочия учредителя, предусмотрено предоставление </w:t>
      </w:r>
      <w:hyperlink w:anchor="P1937">
        <w:r w:rsidRPr="00CC345B">
          <w:rPr>
            <w:rFonts w:ascii="Times New Roman" w:hAnsi="Times New Roman" w:cs="Times New Roman"/>
            <w:sz w:val="24"/>
            <w:szCs w:val="24"/>
          </w:rPr>
          <w:t>отчета</w:t>
        </w:r>
      </w:hyperlink>
      <w:r w:rsidRPr="00CC345B">
        <w:rPr>
          <w:rFonts w:ascii="Times New Roman" w:hAnsi="Times New Roman" w:cs="Times New Roman"/>
          <w:sz w:val="24"/>
          <w:szCs w:val="24"/>
        </w:rPr>
        <w:t xml:space="preserve"> в части, касающейся показателей объема оказания муниципальных услуг (выполнения работ), на иную дату (ежемесячно), показатели отчета составляются</w:t>
      </w:r>
      <w:r w:rsidR="00A3498E" w:rsidRPr="00CC345B">
        <w:rPr>
          <w:rFonts w:ascii="Times New Roman" w:hAnsi="Times New Roman" w:cs="Times New Roman"/>
          <w:sz w:val="24"/>
          <w:szCs w:val="24"/>
        </w:rPr>
        <w:t xml:space="preserve"> </w:t>
      </w:r>
      <w:r w:rsidRPr="00CC345B">
        <w:rPr>
          <w:rFonts w:ascii="Times New Roman" w:hAnsi="Times New Roman" w:cs="Times New Roman"/>
          <w:sz w:val="24"/>
          <w:szCs w:val="24"/>
        </w:rPr>
        <w:t>на отчетную дату нарастающим итогом с начала года. При этом орган,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оказания муниципальных услуг (выполнения работ).</w:t>
      </w:r>
    </w:p>
    <w:p w:rsidR="00DA4C61" w:rsidRPr="00D23739" w:rsidRDefault="008425C8" w:rsidP="00F10BFF">
      <w:pPr>
        <w:pStyle w:val="ConsPlusNormal"/>
        <w:spacing w:before="220"/>
        <w:ind w:firstLine="540"/>
        <w:contextualSpacing/>
        <w:jc w:val="both"/>
        <w:rPr>
          <w:rFonts w:ascii="Times New Roman" w:hAnsi="Times New Roman" w:cs="Times New Roman"/>
          <w:sz w:val="24"/>
          <w:szCs w:val="24"/>
        </w:rPr>
      </w:pPr>
      <w:bookmarkStart w:id="5" w:name="P151"/>
      <w:bookmarkEnd w:id="5"/>
      <w:r w:rsidRPr="00CC345B">
        <w:rPr>
          <w:rFonts w:ascii="Times New Roman" w:hAnsi="Times New Roman" w:cs="Times New Roman"/>
          <w:sz w:val="24"/>
          <w:szCs w:val="24"/>
        </w:rPr>
        <w:t>28</w:t>
      </w:r>
      <w:r w:rsidR="00DA4C61" w:rsidRPr="00CC345B">
        <w:rPr>
          <w:rFonts w:ascii="Times New Roman" w:hAnsi="Times New Roman" w:cs="Times New Roman"/>
          <w:sz w:val="24"/>
          <w:szCs w:val="24"/>
        </w:rPr>
        <w:t xml:space="preserve">. В течение 15 рабочих дней месяца, следующего за отчетным кварталом, орган, осуществляющий функции и полномочия </w:t>
      </w:r>
      <w:r w:rsidR="00BA54CC" w:rsidRPr="00CC345B">
        <w:rPr>
          <w:rFonts w:ascii="Times New Roman" w:hAnsi="Times New Roman" w:cs="Times New Roman"/>
          <w:sz w:val="24"/>
          <w:szCs w:val="24"/>
        </w:rPr>
        <w:t xml:space="preserve">учредителя, </w:t>
      </w:r>
      <w:r w:rsidR="00DA4C61" w:rsidRPr="00CC345B">
        <w:rPr>
          <w:rFonts w:ascii="Times New Roman" w:hAnsi="Times New Roman" w:cs="Times New Roman"/>
          <w:sz w:val="24"/>
          <w:szCs w:val="24"/>
        </w:rPr>
        <w:t>формиру</w:t>
      </w:r>
      <w:r w:rsidR="00BA54CC" w:rsidRPr="00CC345B">
        <w:rPr>
          <w:rFonts w:ascii="Times New Roman" w:hAnsi="Times New Roman" w:cs="Times New Roman"/>
          <w:sz w:val="24"/>
          <w:szCs w:val="24"/>
        </w:rPr>
        <w:t>е</w:t>
      </w:r>
      <w:r w:rsidR="00DA4C61" w:rsidRPr="00CC345B">
        <w:rPr>
          <w:rFonts w:ascii="Times New Roman" w:hAnsi="Times New Roman" w:cs="Times New Roman"/>
          <w:sz w:val="24"/>
          <w:szCs w:val="24"/>
        </w:rPr>
        <w:t xml:space="preserve">т </w:t>
      </w:r>
      <w:r w:rsidR="00D047DD" w:rsidRPr="00CC345B">
        <w:rPr>
          <w:rFonts w:ascii="Times New Roman" w:hAnsi="Times New Roman" w:cs="Times New Roman"/>
          <w:sz w:val="24"/>
          <w:szCs w:val="24"/>
        </w:rPr>
        <w:t>и утвержда</w:t>
      </w:r>
      <w:r w:rsidR="00BA54CC" w:rsidRPr="00CC345B">
        <w:rPr>
          <w:rFonts w:ascii="Times New Roman" w:hAnsi="Times New Roman" w:cs="Times New Roman"/>
          <w:sz w:val="24"/>
          <w:szCs w:val="24"/>
        </w:rPr>
        <w:t>е</w:t>
      </w:r>
      <w:r w:rsidR="00D047DD" w:rsidRPr="00CC345B">
        <w:rPr>
          <w:rFonts w:ascii="Times New Roman" w:hAnsi="Times New Roman" w:cs="Times New Roman"/>
          <w:sz w:val="24"/>
          <w:szCs w:val="24"/>
        </w:rPr>
        <w:t xml:space="preserve">т </w:t>
      </w:r>
      <w:r w:rsidR="00DA4C61" w:rsidRPr="00CC345B">
        <w:rPr>
          <w:rFonts w:ascii="Times New Roman" w:hAnsi="Times New Roman" w:cs="Times New Roman"/>
          <w:sz w:val="24"/>
          <w:szCs w:val="24"/>
        </w:rPr>
        <w:t xml:space="preserve">сводный </w:t>
      </w:r>
      <w:hyperlink w:anchor="P2585">
        <w:r w:rsidR="00DA4C61" w:rsidRPr="00CC345B">
          <w:rPr>
            <w:rFonts w:ascii="Times New Roman" w:hAnsi="Times New Roman" w:cs="Times New Roman"/>
            <w:sz w:val="24"/>
            <w:szCs w:val="24"/>
          </w:rPr>
          <w:t>отчет</w:t>
        </w:r>
      </w:hyperlink>
      <w:r w:rsidR="00DA4C61" w:rsidRPr="00CC345B">
        <w:rPr>
          <w:rFonts w:ascii="Times New Roman" w:hAnsi="Times New Roman" w:cs="Times New Roman"/>
          <w:sz w:val="24"/>
          <w:szCs w:val="24"/>
        </w:rPr>
        <w:t xml:space="preserve"> </w:t>
      </w:r>
      <w:r w:rsidR="00D047DD" w:rsidRPr="00CC345B">
        <w:rPr>
          <w:rFonts w:ascii="Times New Roman" w:hAnsi="Times New Roman" w:cs="Times New Roman"/>
          <w:sz w:val="24"/>
          <w:szCs w:val="24"/>
        </w:rPr>
        <w:t xml:space="preserve">в ГИС РЭБ Московской области </w:t>
      </w:r>
      <w:r w:rsidR="00471CCC" w:rsidRPr="00CC345B">
        <w:rPr>
          <w:rFonts w:ascii="Times New Roman" w:hAnsi="Times New Roman" w:cs="Times New Roman"/>
          <w:sz w:val="24"/>
          <w:szCs w:val="24"/>
        </w:rPr>
        <w:t xml:space="preserve">и (или) на бумажном носителе </w:t>
      </w:r>
      <w:r w:rsidR="00DA4C61" w:rsidRPr="00CC345B">
        <w:rPr>
          <w:rFonts w:ascii="Times New Roman" w:hAnsi="Times New Roman" w:cs="Times New Roman"/>
          <w:sz w:val="24"/>
          <w:szCs w:val="24"/>
        </w:rPr>
        <w:t xml:space="preserve">за I квартал, полугодие и 9 месяцев (предварительный за год) (далее - сводный отчет), </w:t>
      </w:r>
      <w:r w:rsidR="00F33D63" w:rsidRPr="00CC345B">
        <w:rPr>
          <w:rFonts w:ascii="Times New Roman" w:hAnsi="Times New Roman" w:cs="Times New Roman"/>
          <w:sz w:val="24"/>
          <w:szCs w:val="24"/>
        </w:rPr>
        <w:t>и предоставля</w:t>
      </w:r>
      <w:r w:rsidR="008D017F" w:rsidRPr="00CC345B">
        <w:rPr>
          <w:rFonts w:ascii="Times New Roman" w:hAnsi="Times New Roman" w:cs="Times New Roman"/>
          <w:sz w:val="24"/>
          <w:szCs w:val="24"/>
        </w:rPr>
        <w:t>е</w:t>
      </w:r>
      <w:r w:rsidR="00F33D63" w:rsidRPr="00CC345B">
        <w:rPr>
          <w:rFonts w:ascii="Times New Roman" w:hAnsi="Times New Roman" w:cs="Times New Roman"/>
          <w:sz w:val="24"/>
          <w:szCs w:val="24"/>
        </w:rPr>
        <w:t>т его в Финансовое управление Администрации городского округа Домодедово</w:t>
      </w:r>
      <w:r w:rsidR="008D017F" w:rsidRPr="00CC345B">
        <w:rPr>
          <w:rFonts w:ascii="Times New Roman" w:hAnsi="Times New Roman" w:cs="Times New Roman"/>
          <w:sz w:val="24"/>
          <w:szCs w:val="24"/>
        </w:rPr>
        <w:t xml:space="preserve"> в установленном порядке</w:t>
      </w:r>
      <w:r w:rsidR="00BD5ECD" w:rsidRPr="00CC345B">
        <w:rPr>
          <w:rFonts w:ascii="Times New Roman" w:hAnsi="Times New Roman" w:cs="Times New Roman"/>
          <w:sz w:val="24"/>
          <w:szCs w:val="24"/>
        </w:rPr>
        <w:t>.</w:t>
      </w:r>
    </w:p>
    <w:p w:rsidR="00DA4C61" w:rsidRPr="00D23739" w:rsidRDefault="008425C8"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29</w:t>
      </w:r>
      <w:r w:rsidR="00DA4C61" w:rsidRPr="00D23739">
        <w:rPr>
          <w:rFonts w:ascii="Times New Roman" w:hAnsi="Times New Roman" w:cs="Times New Roman"/>
          <w:sz w:val="24"/>
          <w:szCs w:val="24"/>
        </w:rPr>
        <w:t>. Уменьшение объема субсидии в течение срока выполнения муниципального задания осуществляется только при изменении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6" w:name="P153"/>
      <w:bookmarkEnd w:id="6"/>
      <w:r w:rsidRPr="00D23739">
        <w:rPr>
          <w:rFonts w:ascii="Times New Roman" w:hAnsi="Times New Roman" w:cs="Times New Roman"/>
          <w:sz w:val="24"/>
          <w:szCs w:val="24"/>
        </w:rPr>
        <w:t>3</w:t>
      </w:r>
      <w:r w:rsidR="008425C8" w:rsidRPr="00D23739">
        <w:rPr>
          <w:rFonts w:ascii="Times New Roman" w:hAnsi="Times New Roman" w:cs="Times New Roman"/>
          <w:sz w:val="24"/>
          <w:szCs w:val="24"/>
        </w:rPr>
        <w:t>0</w:t>
      </w:r>
      <w:r w:rsidRPr="00D23739">
        <w:rPr>
          <w:rFonts w:ascii="Times New Roman" w:hAnsi="Times New Roman" w:cs="Times New Roman"/>
          <w:sz w:val="24"/>
          <w:szCs w:val="24"/>
        </w:rPr>
        <w:t>. Перечисление субсидии осуществляется в соответствии с графиком, установленным в Соглашении</w:t>
      </w:r>
      <w:r w:rsidR="008425C8" w:rsidRPr="00D23739">
        <w:rPr>
          <w:rFonts w:ascii="Times New Roman" w:hAnsi="Times New Roman" w:cs="Times New Roman"/>
          <w:sz w:val="24"/>
          <w:szCs w:val="24"/>
        </w:rPr>
        <w:t xml:space="preserve"> не реже одного раза в месяц</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7" w:name="P154"/>
      <w:bookmarkEnd w:id="7"/>
      <w:r w:rsidRPr="00D23739">
        <w:rPr>
          <w:rFonts w:ascii="Times New Roman" w:hAnsi="Times New Roman" w:cs="Times New Roman"/>
          <w:sz w:val="24"/>
          <w:szCs w:val="24"/>
        </w:rPr>
        <w:t>3</w:t>
      </w:r>
      <w:r w:rsidR="008425C8" w:rsidRPr="00D23739">
        <w:rPr>
          <w:rFonts w:ascii="Times New Roman" w:hAnsi="Times New Roman" w:cs="Times New Roman"/>
          <w:sz w:val="24"/>
          <w:szCs w:val="24"/>
        </w:rPr>
        <w:t>1</w:t>
      </w:r>
      <w:r w:rsidRPr="00D23739">
        <w:rPr>
          <w:rFonts w:ascii="Times New Roman" w:hAnsi="Times New Roman" w:cs="Times New Roman"/>
          <w:sz w:val="24"/>
          <w:szCs w:val="24"/>
        </w:rPr>
        <w:t>. Перечисление субсидии в течение IV квартала осуществляется: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1) в октябре - в сроки, установленные в Соглашении;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2) за ноябрь - декабрь - после предоставления муниципальным учреждением органу, осуществляющему функции и полномочия учредителя,</w:t>
      </w:r>
      <w:r w:rsidR="003D5347" w:rsidRPr="00D23739">
        <w:rPr>
          <w:rFonts w:ascii="Times New Roman" w:hAnsi="Times New Roman" w:cs="Times New Roman"/>
          <w:sz w:val="24"/>
          <w:szCs w:val="24"/>
        </w:rPr>
        <w:t xml:space="preserve"> </w:t>
      </w:r>
      <w:r w:rsidRPr="00D23739">
        <w:rPr>
          <w:rFonts w:ascii="Times New Roman" w:hAnsi="Times New Roman" w:cs="Times New Roman"/>
          <w:sz w:val="24"/>
          <w:szCs w:val="24"/>
        </w:rPr>
        <w:t>отчета за 9 месяцев (предварительного за год)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 установленные в Соглашении, но не позднее 1 декабря текущего финансового года.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отчете за 9 месяцев (предварительном за год)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а также указывается ожидаемое использование средств, предусмотренных на финансовое обеспечение оказания муниципальной услуги (выполнения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Если ожидаемое исполнение показателей объема муниципального задания, указанное в сводном отчете за 9 месяцев (предварительный за год), меньше показателей, установленных в муниципальном задании, муниципальное задание подлежит уточнению в соответствии с указанными в предварительном отчете показателями, а объем субсидии за ноябрь - декабрь подлежит уменьшению на объем, соответствующий недостигнутым показателям объема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случае если объем субсидии, соответствующий недостигнутым показателям объема муниципального задания, превышает объем субсидии за ноябрь - декабрь, то субсидия</w:t>
      </w:r>
      <w:r w:rsidR="008412DC" w:rsidRPr="00D23739">
        <w:rPr>
          <w:rFonts w:ascii="Times New Roman" w:hAnsi="Times New Roman" w:cs="Times New Roman"/>
          <w:sz w:val="24"/>
          <w:szCs w:val="24"/>
        </w:rPr>
        <w:t xml:space="preserve"> за </w:t>
      </w:r>
      <w:r w:rsidRPr="00D23739">
        <w:rPr>
          <w:rFonts w:ascii="Times New Roman" w:hAnsi="Times New Roman" w:cs="Times New Roman"/>
          <w:sz w:val="24"/>
          <w:szCs w:val="24"/>
        </w:rPr>
        <w:t xml:space="preserve"> </w:t>
      </w:r>
      <w:r w:rsidR="008412DC" w:rsidRPr="00D23739">
        <w:rPr>
          <w:rFonts w:ascii="Times New Roman" w:hAnsi="Times New Roman" w:cs="Times New Roman"/>
          <w:sz w:val="24"/>
          <w:szCs w:val="24"/>
        </w:rPr>
        <w:t xml:space="preserve">ноябрь - декабрь </w:t>
      </w:r>
      <w:r w:rsidRPr="00D23739">
        <w:rPr>
          <w:rFonts w:ascii="Times New Roman" w:hAnsi="Times New Roman" w:cs="Times New Roman"/>
          <w:sz w:val="24"/>
          <w:szCs w:val="24"/>
        </w:rPr>
        <w:t xml:space="preserve">не доводится, а разница возвращается в сроки, установленные </w:t>
      </w:r>
      <w:hyperlink w:anchor="P186">
        <w:r w:rsidRPr="00D23739">
          <w:rPr>
            <w:rFonts w:ascii="Times New Roman" w:hAnsi="Times New Roman" w:cs="Times New Roman"/>
            <w:sz w:val="24"/>
            <w:szCs w:val="24"/>
          </w:rPr>
          <w:t>пунктом 3</w:t>
        </w:r>
      </w:hyperlink>
      <w:r w:rsidR="008425C8" w:rsidRPr="00D23739">
        <w:rPr>
          <w:rFonts w:ascii="Times New Roman" w:hAnsi="Times New Roman" w:cs="Times New Roman"/>
          <w:sz w:val="24"/>
          <w:szCs w:val="24"/>
        </w:rPr>
        <w:t>7</w:t>
      </w:r>
      <w:r w:rsidRPr="00D23739">
        <w:rPr>
          <w:rFonts w:ascii="Times New Roman" w:hAnsi="Times New Roman" w:cs="Times New Roman"/>
          <w:sz w:val="24"/>
          <w:szCs w:val="24"/>
        </w:rPr>
        <w:t xml:space="preserve"> настоящего Порядка.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w:t>
      </w:r>
      <w:r w:rsidR="008425C8" w:rsidRPr="00D23739">
        <w:rPr>
          <w:rFonts w:ascii="Times New Roman" w:hAnsi="Times New Roman" w:cs="Times New Roman"/>
          <w:sz w:val="24"/>
          <w:szCs w:val="24"/>
        </w:rPr>
        <w:t>2</w:t>
      </w:r>
      <w:r w:rsidRPr="00D23739">
        <w:rPr>
          <w:rFonts w:ascii="Times New Roman" w:hAnsi="Times New Roman" w:cs="Times New Roman"/>
          <w:sz w:val="24"/>
          <w:szCs w:val="24"/>
        </w:rPr>
        <w:t xml:space="preserve">. Требования, установленные </w:t>
      </w:r>
      <w:hyperlink w:anchor="P153">
        <w:r w:rsidRPr="00D23739">
          <w:rPr>
            <w:rFonts w:ascii="Times New Roman" w:hAnsi="Times New Roman" w:cs="Times New Roman"/>
            <w:sz w:val="24"/>
            <w:szCs w:val="24"/>
          </w:rPr>
          <w:t>пунктами 3</w:t>
        </w:r>
      </w:hyperlink>
      <w:r w:rsidR="008425C8" w:rsidRPr="00D23739">
        <w:rPr>
          <w:rFonts w:ascii="Times New Roman" w:hAnsi="Times New Roman" w:cs="Times New Roman"/>
          <w:sz w:val="24"/>
          <w:szCs w:val="24"/>
        </w:rPr>
        <w:t>0</w:t>
      </w:r>
      <w:r w:rsidRPr="00D23739">
        <w:rPr>
          <w:rFonts w:ascii="Times New Roman" w:hAnsi="Times New Roman" w:cs="Times New Roman"/>
          <w:sz w:val="24"/>
          <w:szCs w:val="24"/>
        </w:rPr>
        <w:t xml:space="preserve"> и </w:t>
      </w:r>
      <w:hyperlink w:anchor="P154">
        <w:r w:rsidRPr="00D23739">
          <w:rPr>
            <w:rFonts w:ascii="Times New Roman" w:hAnsi="Times New Roman" w:cs="Times New Roman"/>
            <w:sz w:val="24"/>
            <w:szCs w:val="24"/>
          </w:rPr>
          <w:t>3</w:t>
        </w:r>
      </w:hyperlink>
      <w:r w:rsidR="008425C8" w:rsidRPr="00D23739">
        <w:rPr>
          <w:rFonts w:ascii="Times New Roman" w:hAnsi="Times New Roman" w:cs="Times New Roman"/>
          <w:sz w:val="24"/>
          <w:szCs w:val="24"/>
        </w:rPr>
        <w:t>1</w:t>
      </w:r>
      <w:r w:rsidRPr="00D23739">
        <w:rPr>
          <w:rFonts w:ascii="Times New Roman" w:hAnsi="Times New Roman" w:cs="Times New Roman"/>
          <w:sz w:val="24"/>
          <w:szCs w:val="24"/>
        </w:rPr>
        <w:t xml:space="preserve"> настоящего Порядка, связанные с перечислением субсидии</w:t>
      </w:r>
      <w:r w:rsidR="00A00E3E" w:rsidRPr="00D23739">
        <w:rPr>
          <w:rFonts w:ascii="Times New Roman" w:hAnsi="Times New Roman" w:cs="Times New Roman"/>
          <w:sz w:val="24"/>
          <w:szCs w:val="24"/>
        </w:rPr>
        <w:t>,</w:t>
      </w:r>
      <w:r w:rsidRPr="00D23739">
        <w:rPr>
          <w:rFonts w:ascii="Times New Roman" w:hAnsi="Times New Roman" w:cs="Times New Roman"/>
          <w:sz w:val="24"/>
          <w:szCs w:val="24"/>
        </w:rPr>
        <w:t xml:space="preserve"> не распространяются на: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муниципальное учреждение, в отношении которого проводятся реорганизационные или ликвидационные мероприятия;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w:t>
      </w:r>
      <w:r w:rsidR="00023FF4" w:rsidRPr="00D23739">
        <w:rPr>
          <w:rFonts w:ascii="Times New Roman" w:hAnsi="Times New Roman" w:cs="Times New Roman"/>
          <w:sz w:val="24"/>
          <w:szCs w:val="24"/>
        </w:rPr>
        <w:t>,</w:t>
      </w:r>
      <w:r w:rsidR="003D5347" w:rsidRPr="00D23739">
        <w:rPr>
          <w:rFonts w:ascii="Times New Roman" w:hAnsi="Times New Roman" w:cs="Times New Roman"/>
          <w:sz w:val="24"/>
          <w:szCs w:val="24"/>
        </w:rPr>
        <w:t xml:space="preserve"> </w:t>
      </w:r>
      <w:r w:rsidRPr="00D23739">
        <w:rPr>
          <w:rFonts w:ascii="Times New Roman" w:hAnsi="Times New Roman" w:cs="Times New Roman"/>
          <w:sz w:val="24"/>
          <w:szCs w:val="24"/>
        </w:rPr>
        <w:t>в отношении муниципальных учреждений, не установлено иное.</w:t>
      </w:r>
    </w:p>
    <w:p w:rsidR="00DA4C61" w:rsidRPr="00D23739" w:rsidRDefault="00DA4C61" w:rsidP="009F4F2B">
      <w:pPr>
        <w:autoSpaceDE w:val="0"/>
        <w:autoSpaceDN w:val="0"/>
        <w:adjustRightInd w:val="0"/>
        <w:spacing w:after="0" w:line="240" w:lineRule="auto"/>
        <w:ind w:firstLine="540"/>
        <w:jc w:val="both"/>
        <w:rPr>
          <w:rFonts w:ascii="Times New Roman" w:hAnsi="Times New Roman" w:cs="Times New Roman"/>
          <w:sz w:val="24"/>
          <w:szCs w:val="24"/>
        </w:rPr>
      </w:pPr>
      <w:bookmarkStart w:id="8" w:name="P163"/>
      <w:bookmarkEnd w:id="8"/>
      <w:r w:rsidRPr="00D23739">
        <w:rPr>
          <w:rFonts w:ascii="Times New Roman" w:hAnsi="Times New Roman" w:cs="Times New Roman"/>
          <w:sz w:val="24"/>
          <w:szCs w:val="24"/>
        </w:rPr>
        <w:t>3</w:t>
      </w:r>
      <w:r w:rsidR="008425C8" w:rsidRPr="00D23739">
        <w:rPr>
          <w:rFonts w:ascii="Times New Roman" w:hAnsi="Times New Roman" w:cs="Times New Roman"/>
          <w:sz w:val="24"/>
          <w:szCs w:val="24"/>
        </w:rPr>
        <w:t>3</w:t>
      </w:r>
      <w:r w:rsidRPr="00D23739">
        <w:rPr>
          <w:rFonts w:ascii="Times New Roman" w:hAnsi="Times New Roman" w:cs="Times New Roman"/>
          <w:sz w:val="24"/>
          <w:szCs w:val="24"/>
        </w:rPr>
        <w:t xml:space="preserve">. Объем средств субсидии, соответствующий недостигнутым показателям объема </w:t>
      </w:r>
      <w:r w:rsidR="00BA05E1" w:rsidRPr="00D23739">
        <w:rPr>
          <w:rFonts w:ascii="Times New Roman" w:hAnsi="Times New Roman" w:cs="Times New Roman"/>
          <w:sz w:val="24"/>
          <w:szCs w:val="24"/>
        </w:rPr>
        <w:t>муниципального</w:t>
      </w:r>
      <w:r w:rsidRPr="00D23739">
        <w:rPr>
          <w:rFonts w:ascii="Times New Roman" w:hAnsi="Times New Roman" w:cs="Times New Roman"/>
          <w:sz w:val="24"/>
          <w:szCs w:val="24"/>
        </w:rPr>
        <w:t xml:space="preserve"> задания, подлежащий перечислению в бюджет городского округа </w:t>
      </w:r>
      <w:r w:rsidR="00BA05E1"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w:t>
      </w:r>
      <w:r w:rsidR="0017302F" w:rsidRPr="00D23739">
        <w:rPr>
          <w:rFonts w:ascii="Times New Roman" w:hAnsi="Times New Roman" w:cs="Times New Roman"/>
          <w:sz w:val="24"/>
          <w:szCs w:val="24"/>
        </w:rPr>
        <w:t>R</w:t>
      </w:r>
      <w:r w:rsidR="0017302F" w:rsidRPr="00D23739">
        <w:rPr>
          <w:rFonts w:ascii="Times New Roman" w:hAnsi="Times New Roman" w:cs="Times New Roman"/>
          <w:sz w:val="24"/>
          <w:szCs w:val="24"/>
          <w:vertAlign w:val="subscript"/>
        </w:rPr>
        <w:t xml:space="preserve">ост </w:t>
      </w:r>
      <w:r w:rsidR="0017302F" w:rsidRPr="00D23739">
        <w:rPr>
          <w:rFonts w:ascii="Times New Roman" w:hAnsi="Times New Roman" w:cs="Times New Roman"/>
          <w:sz w:val="24"/>
          <w:szCs w:val="24"/>
        </w:rPr>
        <w:t xml:space="preserve"> </w:t>
      </w:r>
      <w:r w:rsidRPr="00D23739">
        <w:rPr>
          <w:rFonts w:ascii="Times New Roman" w:hAnsi="Times New Roman" w:cs="Times New Roman"/>
          <w:sz w:val="24"/>
          <w:szCs w:val="24"/>
        </w:rPr>
        <w:t>определяется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63405DE2" wp14:editId="375E9C24">
            <wp:extent cx="321691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6910" cy="283210"/>
                    </a:xfrm>
                    <a:prstGeom prst="rect">
                      <a:avLst/>
                    </a:prstGeom>
                    <a:noFill/>
                    <a:ln>
                      <a:noFill/>
                    </a:ln>
                  </pic:spPr>
                </pic:pic>
              </a:graphicData>
            </a:graphic>
          </wp:inline>
        </w:drawing>
      </w:r>
    </w:p>
    <w:p w:rsidR="00B329B2" w:rsidRDefault="00B329B2" w:rsidP="00F10BFF">
      <w:pPr>
        <w:pStyle w:val="ConsPlusNormal"/>
        <w:ind w:firstLine="540"/>
        <w:contextualSpacing/>
        <w:jc w:val="both"/>
        <w:rPr>
          <w:rFonts w:ascii="Times New Roman" w:hAnsi="Times New Roman" w:cs="Times New Roman"/>
          <w:sz w:val="24"/>
          <w:szCs w:val="24"/>
        </w:rPr>
      </w:pP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где: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w:t>
      </w:r>
      <w:r w:rsidRPr="00D23739">
        <w:rPr>
          <w:rFonts w:ascii="Times New Roman" w:hAnsi="Times New Roman" w:cs="Times New Roman"/>
          <w:sz w:val="24"/>
          <w:szCs w:val="24"/>
          <w:vertAlign w:val="subscript"/>
        </w:rPr>
        <w:t>i</w:t>
      </w:r>
      <w:r w:rsidRPr="00D23739">
        <w:rPr>
          <w:rFonts w:ascii="Times New Roman" w:hAnsi="Times New Roman" w:cs="Times New Roman"/>
          <w:sz w:val="24"/>
          <w:szCs w:val="24"/>
        </w:rPr>
        <w:t xml:space="preserve"> - нормативные затраты на оказание i-й муниципальной услуги (выполнение i-й работы)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4398E047" wp14:editId="5AE0DD68">
            <wp:extent cx="45085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невыполненный объем муниципального задания по i-й муниципальной услуге (работе);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Pi</w:t>
      </w:r>
      <w:r w:rsidRPr="00D23739">
        <w:rPr>
          <w:rFonts w:ascii="Times New Roman" w:hAnsi="Times New Roman" w:cs="Times New Roman"/>
          <w:sz w:val="24"/>
          <w:szCs w:val="24"/>
          <w:vertAlign w:val="superscript"/>
        </w:rPr>
        <w:t>мз</w:t>
      </w:r>
      <w:r w:rsidRPr="00D23739">
        <w:rPr>
          <w:rFonts w:ascii="Times New Roman" w:hAnsi="Times New Roman" w:cs="Times New Roman"/>
          <w:sz w:val="24"/>
          <w:szCs w:val="24"/>
        </w:rPr>
        <w:t xml:space="preserve"> - средний размер платы (тариф и цена) за оказание i-й муниципальной услуги (работы), установленный муниципальным заданием;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F9AC1E8" wp14:editId="6F0DED65">
            <wp:extent cx="41910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за счет субсидии, связанные с невыполнением муниципального задания по i-й муниципальной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определяются исходя из стоимости невыполненного объема i-й работы.</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Невыполненный объем муниципального задания по i-й муниципальной услуге (работе) </w:t>
      </w:r>
      <w:r w:rsidRPr="00D23739">
        <w:rPr>
          <w:rFonts w:ascii="Times New Roman" w:hAnsi="Times New Roman" w:cs="Times New Roman"/>
          <w:noProof/>
          <w:position w:val="-12"/>
          <w:sz w:val="24"/>
          <w:szCs w:val="24"/>
        </w:rPr>
        <w:drawing>
          <wp:inline distT="0" distB="0" distL="0" distR="0" wp14:anchorId="04592F29" wp14:editId="6C72E7EC">
            <wp:extent cx="586740"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740" cy="304165"/>
                    </a:xfrm>
                    <a:prstGeom prst="rect">
                      <a:avLst/>
                    </a:prstGeom>
                    <a:noFill/>
                    <a:ln>
                      <a:noFill/>
                    </a:ln>
                  </pic:spPr>
                </pic:pic>
              </a:graphicData>
            </a:graphic>
          </wp:inline>
        </w:drawing>
      </w:r>
      <w:r w:rsidRPr="00D23739">
        <w:rPr>
          <w:rFonts w:ascii="Times New Roman" w:hAnsi="Times New Roman" w:cs="Times New Roman"/>
          <w:sz w:val="24"/>
          <w:szCs w:val="24"/>
        </w:rPr>
        <w:t xml:space="preserve"> определяется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F383323" wp14:editId="7A0E767D">
            <wp:extent cx="1393825"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3825" cy="262255"/>
                    </a:xfrm>
                    <a:prstGeom prst="rect">
                      <a:avLst/>
                    </a:prstGeom>
                    <a:noFill/>
                    <a:ln>
                      <a:noFill/>
                    </a:ln>
                  </pic:spPr>
                </pic:pic>
              </a:graphicData>
            </a:graphic>
          </wp:inline>
        </w:drawing>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где: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17E4A322" wp14:editId="3952FD49">
            <wp:extent cx="28321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объем i-й муниципальной услуги (работы), установленный муниципальным заданием;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3FCB9A42" wp14:editId="00E9AD6C">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фактическое значение объема i-й муниципальной услуги (работы) за отчетный период в соответствии с отчетом за год (итоговым).</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Значения величины объема субсидии, подлежащего перечислению в бюджет городского округа </w:t>
      </w:r>
      <w:r w:rsidR="00BA05E1" w:rsidRPr="00D23739">
        <w:rPr>
          <w:rFonts w:ascii="Times New Roman" w:hAnsi="Times New Roman" w:cs="Times New Roman"/>
          <w:sz w:val="24"/>
          <w:szCs w:val="24"/>
        </w:rPr>
        <w:t>Домодедово</w:t>
      </w:r>
      <w:r w:rsidRPr="00D23739">
        <w:rPr>
          <w:rFonts w:ascii="Times New Roman" w:hAnsi="Times New Roman" w:cs="Times New Roman"/>
          <w:sz w:val="24"/>
          <w:szCs w:val="24"/>
        </w:rPr>
        <w:t>, определяется с точностью до двух знаков после запятой по правилам математического округления.</w:t>
      </w:r>
    </w:p>
    <w:p w:rsidR="00BA05E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w:t>
      </w:r>
      <w:r w:rsidR="008425C8" w:rsidRPr="00D23739">
        <w:rPr>
          <w:rFonts w:ascii="Times New Roman" w:hAnsi="Times New Roman" w:cs="Times New Roman"/>
          <w:sz w:val="24"/>
          <w:szCs w:val="24"/>
        </w:rPr>
        <w:t>4</w:t>
      </w:r>
      <w:r w:rsidRPr="00D23739">
        <w:rPr>
          <w:rFonts w:ascii="Times New Roman" w:hAnsi="Times New Roman" w:cs="Times New Roman"/>
          <w:sz w:val="24"/>
          <w:szCs w:val="24"/>
        </w:rPr>
        <w:t xml:space="preserve">. </w:t>
      </w:r>
      <w:r w:rsidR="00BA05E1" w:rsidRPr="00D23739">
        <w:rPr>
          <w:rFonts w:ascii="Times New Roman" w:hAnsi="Times New Roman" w:cs="Times New Roman"/>
          <w:sz w:val="24"/>
          <w:szCs w:val="24"/>
        </w:rPr>
        <w:t>Перечисление субсидии муниципальному учреждению осуществляется на лицевой счет (расчетный счет) муниципального учреждения, открытый в установленном действующим законодательством порядке.</w:t>
      </w:r>
    </w:p>
    <w:p w:rsidR="009F4F2B" w:rsidRPr="00D23739" w:rsidRDefault="00DA4C61" w:rsidP="00E436B5">
      <w:pPr>
        <w:pStyle w:val="ConsPlusNormal"/>
        <w:spacing w:before="220"/>
        <w:ind w:firstLine="540"/>
        <w:contextualSpacing/>
        <w:jc w:val="both"/>
        <w:rPr>
          <w:rFonts w:ascii="Times New Roman" w:hAnsi="Times New Roman" w:cs="Times New Roman"/>
          <w:sz w:val="24"/>
          <w:szCs w:val="24"/>
        </w:rPr>
      </w:pPr>
      <w:bookmarkStart w:id="9" w:name="P184"/>
      <w:bookmarkEnd w:id="9"/>
      <w:r w:rsidRPr="00D23739">
        <w:rPr>
          <w:rFonts w:ascii="Times New Roman" w:hAnsi="Times New Roman" w:cs="Times New Roman"/>
          <w:sz w:val="24"/>
          <w:szCs w:val="24"/>
        </w:rPr>
        <w:t>3</w:t>
      </w:r>
      <w:r w:rsidR="008425C8" w:rsidRPr="00D23739">
        <w:rPr>
          <w:rFonts w:ascii="Times New Roman" w:hAnsi="Times New Roman" w:cs="Times New Roman"/>
          <w:sz w:val="24"/>
          <w:szCs w:val="24"/>
        </w:rPr>
        <w:t>5</w:t>
      </w:r>
      <w:r w:rsidR="00E436B5" w:rsidRPr="00D23739">
        <w:rPr>
          <w:rFonts w:ascii="Times New Roman" w:hAnsi="Times New Roman" w:cs="Times New Roman"/>
          <w:sz w:val="24"/>
          <w:szCs w:val="24"/>
        </w:rPr>
        <w:t xml:space="preserve">. </w:t>
      </w:r>
      <w:r w:rsidR="009F4F2B" w:rsidRPr="00D23739">
        <w:rPr>
          <w:rFonts w:ascii="Times New Roman" w:hAnsi="Times New Roman" w:cs="Times New Roman"/>
          <w:sz w:val="24"/>
          <w:szCs w:val="24"/>
        </w:rPr>
        <w:t>Муниципальные учреждения формируют посредством ГИС РЭБ Московской области</w:t>
      </w:r>
      <w:r w:rsidR="00CE11C6" w:rsidRPr="00D23739">
        <w:rPr>
          <w:rFonts w:ascii="Times New Roman" w:hAnsi="Times New Roman" w:cs="Times New Roman"/>
          <w:sz w:val="24"/>
          <w:szCs w:val="24"/>
        </w:rPr>
        <w:t xml:space="preserve"> и подписывают с использованием усиленных квалифицированных электронных подписей уполномоченных должностных лиц </w:t>
      </w:r>
      <w:r w:rsidR="00BE1259">
        <w:rPr>
          <w:rFonts w:ascii="Times New Roman" w:hAnsi="Times New Roman" w:cs="Times New Roman"/>
          <w:sz w:val="24"/>
          <w:szCs w:val="24"/>
        </w:rPr>
        <w:t xml:space="preserve">и (или) на бумажном носителе </w:t>
      </w:r>
      <w:r w:rsidR="009F4F2B" w:rsidRPr="00D23739">
        <w:rPr>
          <w:rFonts w:ascii="Times New Roman" w:hAnsi="Times New Roman" w:cs="Times New Roman"/>
          <w:sz w:val="24"/>
          <w:szCs w:val="24"/>
        </w:rPr>
        <w:t>отчет за год (итоговый) в срок, определяемый органом, осуществляющим функции и полномочия учредителя,</w:t>
      </w:r>
      <w:r w:rsidR="006C6F5B" w:rsidRPr="00D23739">
        <w:rPr>
          <w:rFonts w:ascii="Times New Roman" w:hAnsi="Times New Roman" w:cs="Times New Roman"/>
          <w:sz w:val="24"/>
          <w:szCs w:val="24"/>
        </w:rPr>
        <w:t xml:space="preserve"> </w:t>
      </w:r>
      <w:r w:rsidR="009F4F2B" w:rsidRPr="00D23739">
        <w:rPr>
          <w:rFonts w:ascii="Times New Roman" w:hAnsi="Times New Roman" w:cs="Times New Roman"/>
          <w:sz w:val="24"/>
          <w:szCs w:val="24"/>
        </w:rPr>
        <w:t>но не позднее 1 февраля очередного финансового года.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w:t>
      </w:r>
      <w:r w:rsidR="00446C30" w:rsidRPr="00D23739">
        <w:rPr>
          <w:rFonts w:ascii="Times New Roman" w:hAnsi="Times New Roman" w:cs="Times New Roman"/>
          <w:sz w:val="24"/>
          <w:szCs w:val="24"/>
        </w:rPr>
        <w:t>6</w:t>
      </w:r>
      <w:r w:rsidRPr="00D23739">
        <w:rPr>
          <w:rFonts w:ascii="Times New Roman" w:hAnsi="Times New Roman" w:cs="Times New Roman"/>
          <w:sz w:val="24"/>
          <w:szCs w:val="24"/>
        </w:rPr>
        <w:t xml:space="preserve">. Органы, осуществляющие </w:t>
      </w:r>
      <w:r w:rsidR="004A48E5" w:rsidRPr="00D23739">
        <w:rPr>
          <w:rFonts w:ascii="Times New Roman" w:hAnsi="Times New Roman" w:cs="Times New Roman"/>
          <w:sz w:val="24"/>
          <w:szCs w:val="24"/>
        </w:rPr>
        <w:t xml:space="preserve">функции и полномочия учредителя </w:t>
      </w:r>
      <w:r w:rsidR="00E37CC9" w:rsidRPr="00D23739">
        <w:rPr>
          <w:rFonts w:ascii="Times New Roman" w:hAnsi="Times New Roman" w:cs="Times New Roman"/>
          <w:sz w:val="24"/>
          <w:szCs w:val="24"/>
        </w:rPr>
        <w:t xml:space="preserve">проводят мониторинг исполнения муниципального задания за отчетный год </w:t>
      </w:r>
      <w:r w:rsidR="0024294F" w:rsidRPr="00D23739">
        <w:rPr>
          <w:rFonts w:ascii="Times New Roman" w:hAnsi="Times New Roman" w:cs="Times New Roman"/>
          <w:sz w:val="24"/>
          <w:szCs w:val="24"/>
        </w:rPr>
        <w:t>муниципальными</w:t>
      </w:r>
      <w:r w:rsidR="00E37CC9" w:rsidRPr="00D23739">
        <w:rPr>
          <w:rFonts w:ascii="Times New Roman" w:hAnsi="Times New Roman" w:cs="Times New Roman"/>
          <w:sz w:val="24"/>
          <w:szCs w:val="24"/>
        </w:rPr>
        <w:t xml:space="preserve"> учреждениями и анализируют причины его неисполнения.</w:t>
      </w:r>
      <w:r w:rsidRPr="00D23739">
        <w:rPr>
          <w:rFonts w:ascii="Times New Roman" w:hAnsi="Times New Roman" w:cs="Times New Roman"/>
          <w:sz w:val="24"/>
          <w:szCs w:val="24"/>
        </w:rPr>
        <w:t xml:space="preserve"> </w:t>
      </w:r>
      <w:r w:rsidR="00E37CC9" w:rsidRPr="00D23739">
        <w:rPr>
          <w:rFonts w:ascii="Times New Roman" w:hAnsi="Times New Roman" w:cs="Times New Roman"/>
          <w:sz w:val="24"/>
          <w:szCs w:val="24"/>
        </w:rPr>
        <w:t>П</w:t>
      </w:r>
      <w:r w:rsidRPr="00D23739">
        <w:rPr>
          <w:rFonts w:ascii="Times New Roman" w:hAnsi="Times New Roman" w:cs="Times New Roman"/>
          <w:sz w:val="24"/>
          <w:szCs w:val="24"/>
        </w:rPr>
        <w:t xml:space="preserve">ри отсутствии замечаний утверждают отчеты за год (итоговые), </w:t>
      </w:r>
      <w:r w:rsidR="00CE11C6" w:rsidRPr="00D23739">
        <w:rPr>
          <w:rFonts w:ascii="Times New Roman" w:hAnsi="Times New Roman" w:cs="Times New Roman"/>
          <w:sz w:val="24"/>
          <w:szCs w:val="24"/>
        </w:rPr>
        <w:t>сформирован</w:t>
      </w:r>
      <w:r w:rsidRPr="00D23739">
        <w:rPr>
          <w:rFonts w:ascii="Times New Roman" w:hAnsi="Times New Roman" w:cs="Times New Roman"/>
          <w:sz w:val="24"/>
          <w:szCs w:val="24"/>
        </w:rPr>
        <w:t xml:space="preserve">ные согласно </w:t>
      </w:r>
      <w:hyperlink w:anchor="P184">
        <w:r w:rsidRPr="00D23739">
          <w:rPr>
            <w:rFonts w:ascii="Times New Roman" w:hAnsi="Times New Roman" w:cs="Times New Roman"/>
            <w:sz w:val="24"/>
            <w:szCs w:val="24"/>
          </w:rPr>
          <w:t>пункту 3</w:t>
        </w:r>
      </w:hyperlink>
      <w:r w:rsidR="00446C30" w:rsidRPr="00D23739">
        <w:rPr>
          <w:rFonts w:ascii="Times New Roman" w:hAnsi="Times New Roman" w:cs="Times New Roman"/>
          <w:sz w:val="24"/>
          <w:szCs w:val="24"/>
        </w:rPr>
        <w:t>5</w:t>
      </w:r>
      <w:r w:rsidRPr="00D23739">
        <w:rPr>
          <w:rFonts w:ascii="Times New Roman" w:hAnsi="Times New Roman" w:cs="Times New Roman"/>
          <w:sz w:val="24"/>
          <w:szCs w:val="24"/>
        </w:rPr>
        <w:t xml:space="preserve"> настоящего Порядка, при наличии замечаний направляют отчеты за год (итоговые) на доработку с указанием причины возврата и после доработки утверждают отчеты за год (итоговые)</w:t>
      </w:r>
      <w:r w:rsidR="00CE11C6" w:rsidRPr="00D23739">
        <w:rPr>
          <w:rFonts w:ascii="Times New Roman" w:hAnsi="Times New Roman" w:cs="Times New Roman"/>
          <w:sz w:val="24"/>
          <w:szCs w:val="24"/>
        </w:rPr>
        <w:t>,</w:t>
      </w:r>
      <w:r w:rsidRPr="00D23739">
        <w:rPr>
          <w:rFonts w:ascii="Times New Roman" w:hAnsi="Times New Roman" w:cs="Times New Roman"/>
          <w:sz w:val="24"/>
          <w:szCs w:val="24"/>
        </w:rPr>
        <w:t xml:space="preserve"> формируют</w:t>
      </w:r>
      <w:r w:rsidR="00CE11C6" w:rsidRPr="00D23739">
        <w:rPr>
          <w:rFonts w:ascii="Times New Roman" w:hAnsi="Times New Roman" w:cs="Times New Roman"/>
          <w:sz w:val="24"/>
          <w:szCs w:val="24"/>
        </w:rPr>
        <w:t xml:space="preserve"> и утверждают</w:t>
      </w:r>
      <w:r w:rsidRPr="00D23739">
        <w:rPr>
          <w:rFonts w:ascii="Times New Roman" w:hAnsi="Times New Roman" w:cs="Times New Roman"/>
          <w:sz w:val="24"/>
          <w:szCs w:val="24"/>
        </w:rPr>
        <w:t xml:space="preserve"> сводный </w:t>
      </w:r>
      <w:hyperlink w:anchor="P2585">
        <w:r w:rsidRPr="00D23739">
          <w:rPr>
            <w:rFonts w:ascii="Times New Roman" w:hAnsi="Times New Roman" w:cs="Times New Roman"/>
            <w:sz w:val="24"/>
            <w:szCs w:val="24"/>
          </w:rPr>
          <w:t>отчет</w:t>
        </w:r>
      </w:hyperlink>
      <w:r w:rsidRPr="00D23739">
        <w:rPr>
          <w:rFonts w:ascii="Times New Roman" w:hAnsi="Times New Roman" w:cs="Times New Roman"/>
          <w:sz w:val="24"/>
          <w:szCs w:val="24"/>
        </w:rPr>
        <w:t xml:space="preserve"> за год (итоговый)</w:t>
      </w:r>
      <w:r w:rsidR="00D5471C" w:rsidRPr="00D23739">
        <w:rPr>
          <w:rFonts w:ascii="Times New Roman" w:hAnsi="Times New Roman" w:cs="Times New Roman"/>
          <w:sz w:val="24"/>
          <w:szCs w:val="24"/>
        </w:rPr>
        <w:t xml:space="preserve"> </w:t>
      </w:r>
      <w:r w:rsidRPr="00D23739">
        <w:rPr>
          <w:rFonts w:ascii="Times New Roman" w:hAnsi="Times New Roman" w:cs="Times New Roman"/>
          <w:sz w:val="24"/>
          <w:szCs w:val="24"/>
        </w:rPr>
        <w:t>и представляют его в срок до 15 февраля очередного финансовог</w:t>
      </w:r>
      <w:r w:rsidR="00A00E3E" w:rsidRPr="00D23739">
        <w:rPr>
          <w:rFonts w:ascii="Times New Roman" w:hAnsi="Times New Roman" w:cs="Times New Roman"/>
          <w:sz w:val="24"/>
          <w:szCs w:val="24"/>
        </w:rPr>
        <w:t>о года в Финансовое управление А</w:t>
      </w:r>
      <w:r w:rsidR="00D5471C" w:rsidRPr="00D23739">
        <w:rPr>
          <w:rFonts w:ascii="Times New Roman" w:hAnsi="Times New Roman" w:cs="Times New Roman"/>
          <w:sz w:val="24"/>
          <w:szCs w:val="24"/>
        </w:rPr>
        <w:t>дминистрации городского округа Домодедово</w:t>
      </w:r>
      <w:r w:rsidR="00425CF4" w:rsidRPr="00D23739">
        <w:rPr>
          <w:rFonts w:ascii="Times New Roman" w:hAnsi="Times New Roman" w:cs="Times New Roman"/>
          <w:sz w:val="24"/>
          <w:szCs w:val="24"/>
        </w:rPr>
        <w:t xml:space="preserve"> посредством системы электронного документооборота МСЭД</w:t>
      </w:r>
      <w:r w:rsidRPr="00D23739">
        <w:rPr>
          <w:rFonts w:ascii="Times New Roman" w:hAnsi="Times New Roman" w:cs="Times New Roman"/>
          <w:sz w:val="24"/>
          <w:szCs w:val="24"/>
        </w:rPr>
        <w:t>.</w:t>
      </w:r>
    </w:p>
    <w:p w:rsidR="00E436B5" w:rsidRPr="00D23739" w:rsidRDefault="00E436B5" w:rsidP="00E436B5">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Муниципальные учреждения обеспечивают достижение установленных в муниципальном задании показателей, характеризующих качество и (или) объем оказываемых муниципальных услуг (выполняемых работ), в соответствии с доведенным до них объемом финансового обеспечения выполнения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10" w:name="P186"/>
      <w:bookmarkEnd w:id="10"/>
      <w:r w:rsidRPr="00D23739">
        <w:rPr>
          <w:rFonts w:ascii="Times New Roman" w:hAnsi="Times New Roman" w:cs="Times New Roman"/>
          <w:sz w:val="24"/>
          <w:szCs w:val="24"/>
        </w:rPr>
        <w:t>3</w:t>
      </w:r>
      <w:r w:rsidR="00446C30" w:rsidRPr="00D23739">
        <w:rPr>
          <w:rFonts w:ascii="Times New Roman" w:hAnsi="Times New Roman" w:cs="Times New Roman"/>
          <w:sz w:val="24"/>
          <w:szCs w:val="24"/>
        </w:rPr>
        <w:t>7</w:t>
      </w:r>
      <w:r w:rsidRPr="00D23739">
        <w:rPr>
          <w:rFonts w:ascii="Times New Roman" w:hAnsi="Times New Roman" w:cs="Times New Roman"/>
          <w:sz w:val="24"/>
          <w:szCs w:val="24"/>
        </w:rPr>
        <w:t>. Муниципальные учреждения о</w:t>
      </w:r>
      <w:r w:rsidR="00E436B5" w:rsidRPr="00D23739">
        <w:rPr>
          <w:rFonts w:ascii="Times New Roman" w:hAnsi="Times New Roman" w:cs="Times New Roman"/>
          <w:sz w:val="24"/>
          <w:szCs w:val="24"/>
        </w:rPr>
        <w:t>существля</w:t>
      </w:r>
      <w:r w:rsidRPr="00D23739">
        <w:rPr>
          <w:rFonts w:ascii="Times New Roman" w:hAnsi="Times New Roman" w:cs="Times New Roman"/>
          <w:sz w:val="24"/>
          <w:szCs w:val="24"/>
        </w:rPr>
        <w:t xml:space="preserve">ют возврат в бюджет городского округа </w:t>
      </w:r>
      <w:r w:rsidR="00D5471C"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w:t>
      </w:r>
      <w:r w:rsidR="00E436B5" w:rsidRPr="00D23739">
        <w:rPr>
          <w:rFonts w:ascii="Times New Roman" w:hAnsi="Times New Roman" w:cs="Times New Roman"/>
          <w:sz w:val="24"/>
          <w:szCs w:val="24"/>
        </w:rPr>
        <w:t>остатка</w:t>
      </w:r>
      <w:r w:rsidRPr="00D23739">
        <w:rPr>
          <w:rFonts w:ascii="Times New Roman" w:hAnsi="Times New Roman" w:cs="Times New Roman"/>
          <w:sz w:val="24"/>
          <w:szCs w:val="24"/>
        </w:rPr>
        <w:t xml:space="preserve"> субсидии </w:t>
      </w:r>
      <w:r w:rsidR="00D0024E" w:rsidRPr="00D23739">
        <w:rPr>
          <w:rFonts w:ascii="Times New Roman" w:hAnsi="Times New Roman" w:cs="Times New Roman"/>
          <w:sz w:val="24"/>
          <w:szCs w:val="24"/>
        </w:rPr>
        <w:t>предоставленной в отчетном финансовом году</w:t>
      </w:r>
      <w:r w:rsidR="003E6C18" w:rsidRPr="00D23739">
        <w:rPr>
          <w:rFonts w:ascii="Times New Roman" w:hAnsi="Times New Roman" w:cs="Times New Roman"/>
          <w:sz w:val="24"/>
          <w:szCs w:val="24"/>
        </w:rPr>
        <w:t xml:space="preserve"> </w:t>
      </w:r>
      <w:r w:rsidRPr="00D23739">
        <w:rPr>
          <w:rFonts w:ascii="Times New Roman" w:hAnsi="Times New Roman" w:cs="Times New Roman"/>
          <w:sz w:val="24"/>
          <w:szCs w:val="24"/>
        </w:rPr>
        <w:t>в объеме, соответствующем не</w:t>
      </w:r>
      <w:r w:rsidR="00E436B5" w:rsidRPr="00D23739">
        <w:rPr>
          <w:rFonts w:ascii="Times New Roman" w:hAnsi="Times New Roman" w:cs="Times New Roman"/>
          <w:sz w:val="24"/>
          <w:szCs w:val="24"/>
        </w:rPr>
        <w:t xml:space="preserve"> </w:t>
      </w:r>
      <w:r w:rsidRPr="00D23739">
        <w:rPr>
          <w:rFonts w:ascii="Times New Roman" w:hAnsi="Times New Roman" w:cs="Times New Roman"/>
          <w:sz w:val="24"/>
          <w:szCs w:val="24"/>
        </w:rPr>
        <w:t>достигнутым показателям муниципального задания</w:t>
      </w:r>
      <w:r w:rsidR="00E436B5" w:rsidRPr="00D23739">
        <w:rPr>
          <w:rFonts w:ascii="Times New Roman" w:hAnsi="Times New Roman" w:cs="Times New Roman"/>
          <w:sz w:val="24"/>
          <w:szCs w:val="24"/>
        </w:rPr>
        <w:t xml:space="preserve"> указанными учреждениями</w:t>
      </w:r>
      <w:r w:rsidR="00FB3ED9" w:rsidRPr="00D23739">
        <w:rPr>
          <w:rFonts w:ascii="Times New Roman" w:hAnsi="Times New Roman" w:cs="Times New Roman"/>
          <w:sz w:val="24"/>
          <w:szCs w:val="24"/>
        </w:rPr>
        <w:t>,</w:t>
      </w:r>
      <w:r w:rsidRPr="00D23739">
        <w:rPr>
          <w:rFonts w:ascii="Times New Roman" w:hAnsi="Times New Roman" w:cs="Times New Roman"/>
          <w:sz w:val="24"/>
          <w:szCs w:val="24"/>
        </w:rPr>
        <w:t xml:space="preserve"> в срок не позднее 1 апреля года, следующего за отчетным.</w:t>
      </w:r>
    </w:p>
    <w:p w:rsidR="00FB3ED9" w:rsidRPr="00D23739" w:rsidRDefault="00FB3ED9" w:rsidP="00FB3ED9">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Возврат в бюджет </w:t>
      </w:r>
      <w:r w:rsidR="00D0024E" w:rsidRPr="00D23739">
        <w:rPr>
          <w:rFonts w:ascii="Times New Roman" w:hAnsi="Times New Roman" w:cs="Times New Roman"/>
          <w:sz w:val="24"/>
          <w:szCs w:val="24"/>
        </w:rPr>
        <w:t>городского округа Домодедово</w:t>
      </w:r>
      <w:r w:rsidRPr="00D23739">
        <w:rPr>
          <w:rFonts w:ascii="Times New Roman" w:hAnsi="Times New Roman" w:cs="Times New Roman"/>
          <w:sz w:val="24"/>
          <w:szCs w:val="24"/>
        </w:rPr>
        <w:t xml:space="preserve"> средств, указанных в абзаце первом настоящего пункта, осуществляется на основании отчетов за год (итоговых), представленных муниципальными учреждениями органам, осуществляющим функции и полномочия учредителей.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Органы, осуществляющие функции и полномочия учредителя</w:t>
      </w:r>
      <w:r w:rsidR="004A48E5" w:rsidRPr="00D23739">
        <w:rPr>
          <w:rFonts w:ascii="Times New Roman" w:hAnsi="Times New Roman" w:cs="Times New Roman"/>
          <w:sz w:val="24"/>
          <w:szCs w:val="24"/>
        </w:rPr>
        <w:t xml:space="preserve">, </w:t>
      </w:r>
      <w:r w:rsidR="00D32E43" w:rsidRPr="00D23739">
        <w:rPr>
          <w:rFonts w:ascii="Times New Roman" w:hAnsi="Times New Roman" w:cs="Times New Roman"/>
          <w:sz w:val="24"/>
          <w:szCs w:val="24"/>
        </w:rPr>
        <w:t xml:space="preserve">по согласованию с заместителем главы </w:t>
      </w:r>
      <w:r w:rsidR="00934F35" w:rsidRPr="00D23739">
        <w:rPr>
          <w:rFonts w:ascii="Times New Roman" w:hAnsi="Times New Roman" w:cs="Times New Roman"/>
          <w:sz w:val="24"/>
          <w:szCs w:val="24"/>
        </w:rPr>
        <w:t>а</w:t>
      </w:r>
      <w:r w:rsidR="00D32E43" w:rsidRPr="00D23739">
        <w:rPr>
          <w:rFonts w:ascii="Times New Roman" w:hAnsi="Times New Roman" w:cs="Times New Roman"/>
          <w:sz w:val="24"/>
          <w:szCs w:val="24"/>
        </w:rPr>
        <w:t xml:space="preserve">дминистрации городского округа Домодедово, курирующим муниципальное учреждение, </w:t>
      </w:r>
      <w:r w:rsidRPr="00D23739">
        <w:rPr>
          <w:rFonts w:ascii="Times New Roman" w:hAnsi="Times New Roman" w:cs="Times New Roman"/>
          <w:sz w:val="24"/>
          <w:szCs w:val="24"/>
        </w:rPr>
        <w:t>вместе со сводным отчетом за год (итоговым) предст</w:t>
      </w:r>
      <w:r w:rsidR="00A00E3E" w:rsidRPr="00D23739">
        <w:rPr>
          <w:rFonts w:ascii="Times New Roman" w:hAnsi="Times New Roman" w:cs="Times New Roman"/>
          <w:sz w:val="24"/>
          <w:szCs w:val="24"/>
        </w:rPr>
        <w:t xml:space="preserve">авляют в </w:t>
      </w:r>
      <w:r w:rsidR="004A48E5" w:rsidRPr="00D23739">
        <w:rPr>
          <w:rFonts w:ascii="Times New Roman" w:hAnsi="Times New Roman" w:cs="Times New Roman"/>
          <w:sz w:val="24"/>
          <w:szCs w:val="24"/>
        </w:rPr>
        <w:t>Финансовое управление</w:t>
      </w:r>
      <w:r w:rsidR="00A00E3E" w:rsidRPr="00D23739">
        <w:rPr>
          <w:rFonts w:ascii="Times New Roman" w:hAnsi="Times New Roman" w:cs="Times New Roman"/>
          <w:sz w:val="24"/>
          <w:szCs w:val="24"/>
        </w:rPr>
        <w:t xml:space="preserve"> А</w:t>
      </w:r>
      <w:r w:rsidRPr="00D23739">
        <w:rPr>
          <w:rFonts w:ascii="Times New Roman" w:hAnsi="Times New Roman" w:cs="Times New Roman"/>
          <w:sz w:val="24"/>
          <w:szCs w:val="24"/>
        </w:rPr>
        <w:t xml:space="preserve">дминистрации городского округа </w:t>
      </w:r>
      <w:r w:rsidR="00D5471C" w:rsidRPr="00D23739">
        <w:rPr>
          <w:rFonts w:ascii="Times New Roman" w:hAnsi="Times New Roman" w:cs="Times New Roman"/>
          <w:sz w:val="24"/>
          <w:szCs w:val="24"/>
        </w:rPr>
        <w:t>Домодедово</w:t>
      </w:r>
      <w:r w:rsidR="008F15EA" w:rsidRPr="00D23739">
        <w:rPr>
          <w:rFonts w:ascii="Times New Roman" w:hAnsi="Times New Roman" w:cs="Times New Roman"/>
          <w:sz w:val="24"/>
          <w:szCs w:val="24"/>
        </w:rPr>
        <w:t xml:space="preserve"> посредством системы электронного документооборота МСЭД</w:t>
      </w:r>
      <w:r w:rsidRPr="00D23739">
        <w:rPr>
          <w:rFonts w:ascii="Times New Roman" w:hAnsi="Times New Roman" w:cs="Times New Roman"/>
          <w:sz w:val="24"/>
          <w:szCs w:val="24"/>
        </w:rPr>
        <w:t xml:space="preserve"> расчет объема средств субсидии, подлежащего </w:t>
      </w:r>
      <w:r w:rsidR="00FB3ED9" w:rsidRPr="00D23739">
        <w:rPr>
          <w:rFonts w:ascii="Times New Roman" w:hAnsi="Times New Roman" w:cs="Times New Roman"/>
          <w:sz w:val="24"/>
          <w:szCs w:val="24"/>
        </w:rPr>
        <w:t>возврату</w:t>
      </w:r>
      <w:r w:rsidRPr="00D23739">
        <w:rPr>
          <w:rFonts w:ascii="Times New Roman" w:hAnsi="Times New Roman" w:cs="Times New Roman"/>
          <w:sz w:val="24"/>
          <w:szCs w:val="24"/>
        </w:rPr>
        <w:t xml:space="preserve"> в бюджет городского округа </w:t>
      </w:r>
      <w:r w:rsidR="00D5471C" w:rsidRPr="00D23739">
        <w:rPr>
          <w:rFonts w:ascii="Times New Roman" w:hAnsi="Times New Roman" w:cs="Times New Roman"/>
          <w:sz w:val="24"/>
          <w:szCs w:val="24"/>
        </w:rPr>
        <w:t>Домодедово</w:t>
      </w:r>
      <w:r w:rsidR="001B2C7F" w:rsidRPr="00D23739">
        <w:rPr>
          <w:rFonts w:ascii="Times New Roman" w:hAnsi="Times New Roman" w:cs="Times New Roman"/>
          <w:sz w:val="24"/>
          <w:szCs w:val="24"/>
        </w:rPr>
        <w:t xml:space="preserve"> в</w:t>
      </w:r>
      <w:r w:rsidR="00D5471C" w:rsidRPr="00D23739">
        <w:rPr>
          <w:rFonts w:ascii="Times New Roman" w:hAnsi="Times New Roman" w:cs="Times New Roman"/>
          <w:sz w:val="24"/>
          <w:szCs w:val="24"/>
        </w:rPr>
        <w:t xml:space="preserve"> </w:t>
      </w:r>
      <w:r w:rsidRPr="00D23739">
        <w:rPr>
          <w:rFonts w:ascii="Times New Roman" w:hAnsi="Times New Roman" w:cs="Times New Roman"/>
          <w:sz w:val="24"/>
          <w:szCs w:val="24"/>
        </w:rPr>
        <w:t xml:space="preserve">соответствии с </w:t>
      </w:r>
      <w:hyperlink w:anchor="P163">
        <w:r w:rsidRPr="00D23739">
          <w:rPr>
            <w:rFonts w:ascii="Times New Roman" w:hAnsi="Times New Roman" w:cs="Times New Roman"/>
            <w:sz w:val="24"/>
            <w:szCs w:val="24"/>
          </w:rPr>
          <w:t>пунктом 3</w:t>
        </w:r>
      </w:hyperlink>
      <w:r w:rsidR="00446C30" w:rsidRPr="00D23739">
        <w:rPr>
          <w:rFonts w:ascii="Times New Roman" w:hAnsi="Times New Roman" w:cs="Times New Roman"/>
          <w:sz w:val="24"/>
          <w:szCs w:val="24"/>
        </w:rPr>
        <w:t>3</w:t>
      </w:r>
      <w:r w:rsidRPr="00D23739">
        <w:rPr>
          <w:rFonts w:ascii="Times New Roman" w:hAnsi="Times New Roman" w:cs="Times New Roman"/>
          <w:sz w:val="24"/>
          <w:szCs w:val="24"/>
        </w:rPr>
        <w:t xml:space="preserve"> настоящего Порядка.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w:t>
      </w:r>
      <w:r w:rsidR="00296A96" w:rsidRPr="00D23739">
        <w:rPr>
          <w:rFonts w:ascii="Times New Roman" w:hAnsi="Times New Roman" w:cs="Times New Roman"/>
          <w:sz w:val="24"/>
          <w:szCs w:val="24"/>
        </w:rPr>
        <w:t>8</w:t>
      </w:r>
      <w:r w:rsidRPr="00D23739">
        <w:rPr>
          <w:rFonts w:ascii="Times New Roman" w:hAnsi="Times New Roman" w:cs="Times New Roman"/>
          <w:sz w:val="24"/>
          <w:szCs w:val="24"/>
        </w:rPr>
        <w:t>. В случае</w:t>
      </w:r>
      <w:r w:rsidR="006573F7" w:rsidRPr="00D23739">
        <w:rPr>
          <w:rFonts w:ascii="Times New Roman" w:hAnsi="Times New Roman" w:cs="Times New Roman"/>
          <w:sz w:val="24"/>
          <w:szCs w:val="24"/>
        </w:rPr>
        <w:t xml:space="preserve"> если </w:t>
      </w:r>
      <w:r w:rsidRPr="00D23739">
        <w:rPr>
          <w:rFonts w:ascii="Times New Roman" w:hAnsi="Times New Roman" w:cs="Times New Roman"/>
          <w:sz w:val="24"/>
          <w:szCs w:val="24"/>
        </w:rPr>
        <w:t>оказани</w:t>
      </w:r>
      <w:r w:rsidR="006573F7" w:rsidRPr="00D23739">
        <w:rPr>
          <w:rFonts w:ascii="Times New Roman" w:hAnsi="Times New Roman" w:cs="Times New Roman"/>
          <w:sz w:val="24"/>
          <w:szCs w:val="24"/>
        </w:rPr>
        <w:t>е</w:t>
      </w:r>
      <w:r w:rsidRPr="00D23739">
        <w:rPr>
          <w:rFonts w:ascii="Times New Roman" w:hAnsi="Times New Roman" w:cs="Times New Roman"/>
          <w:sz w:val="24"/>
          <w:szCs w:val="24"/>
        </w:rPr>
        <w:t xml:space="preserve"> муниципальных услуг (выполнения работ) в рамках </w:t>
      </w:r>
      <w:r w:rsidR="006573F7" w:rsidRPr="00D23739">
        <w:rPr>
          <w:rFonts w:ascii="Times New Roman" w:hAnsi="Times New Roman" w:cs="Times New Roman"/>
          <w:sz w:val="24"/>
          <w:szCs w:val="24"/>
        </w:rPr>
        <w:t>реализации отдельных</w:t>
      </w:r>
      <w:r w:rsidRPr="00D23739">
        <w:rPr>
          <w:rFonts w:ascii="Times New Roman" w:hAnsi="Times New Roman" w:cs="Times New Roman"/>
          <w:sz w:val="24"/>
          <w:szCs w:val="24"/>
        </w:rPr>
        <w:t xml:space="preserve"> полномочий Московской области</w:t>
      </w:r>
      <w:r w:rsidR="006573F7" w:rsidRPr="00D23739">
        <w:rPr>
          <w:rFonts w:ascii="Times New Roman" w:hAnsi="Times New Roman" w:cs="Times New Roman"/>
          <w:sz w:val="24"/>
          <w:szCs w:val="24"/>
        </w:rPr>
        <w:t>, переданных в соответствии с законодательством Московской области на их осуществление органам местного самоуправления,</w:t>
      </w:r>
      <w:r w:rsidRPr="00D23739">
        <w:rPr>
          <w:rFonts w:ascii="Times New Roman" w:hAnsi="Times New Roman" w:cs="Times New Roman"/>
          <w:sz w:val="24"/>
          <w:szCs w:val="24"/>
        </w:rPr>
        <w:t xml:space="preserve"> финансовое обеспечение выполнения муниципального задания осуществляется за счет средств субвенции из областного бюджета в соответствии с законодательством Московской области.</w:t>
      </w:r>
    </w:p>
    <w:p w:rsidR="006C6F5B" w:rsidRPr="00D23739" w:rsidRDefault="006C6F5B" w:rsidP="00F10BFF">
      <w:pPr>
        <w:pStyle w:val="ConsPlusNormal"/>
        <w:spacing w:before="220"/>
        <w:ind w:firstLine="540"/>
        <w:contextualSpacing/>
        <w:jc w:val="both"/>
        <w:rPr>
          <w:rFonts w:ascii="Times New Roman" w:hAnsi="Times New Roman" w:cs="Times New Roman"/>
          <w:sz w:val="24"/>
          <w:szCs w:val="24"/>
        </w:rPr>
      </w:pPr>
    </w:p>
    <w:p w:rsidR="00DA4C61" w:rsidRPr="00D23739" w:rsidRDefault="00DA4C61" w:rsidP="00F10BFF">
      <w:pPr>
        <w:pStyle w:val="ConsPlusTitle"/>
        <w:contextualSpacing/>
        <w:jc w:val="center"/>
        <w:outlineLvl w:val="1"/>
        <w:rPr>
          <w:rFonts w:ascii="Times New Roman" w:hAnsi="Times New Roman" w:cs="Times New Roman"/>
          <w:sz w:val="24"/>
          <w:szCs w:val="24"/>
        </w:rPr>
      </w:pPr>
      <w:r w:rsidRPr="00D23739">
        <w:rPr>
          <w:rFonts w:ascii="Times New Roman" w:hAnsi="Times New Roman" w:cs="Times New Roman"/>
          <w:sz w:val="24"/>
          <w:szCs w:val="24"/>
        </w:rPr>
        <w:t>IV. Структура нормативных затрат на оказание муниципальной</w:t>
      </w:r>
    </w:p>
    <w:p w:rsidR="00DA4C61" w:rsidRPr="00D23739" w:rsidRDefault="00DA4C61" w:rsidP="00F10BFF">
      <w:pPr>
        <w:pStyle w:val="ConsPlusTitle"/>
        <w:contextualSpacing/>
        <w:jc w:val="center"/>
        <w:rPr>
          <w:rFonts w:ascii="Times New Roman" w:hAnsi="Times New Roman" w:cs="Times New Roman"/>
          <w:sz w:val="24"/>
          <w:szCs w:val="24"/>
        </w:rPr>
      </w:pPr>
      <w:r w:rsidRPr="00D23739">
        <w:rPr>
          <w:rFonts w:ascii="Times New Roman" w:hAnsi="Times New Roman" w:cs="Times New Roman"/>
          <w:sz w:val="24"/>
          <w:szCs w:val="24"/>
        </w:rPr>
        <w:t>услуги (выполнение работы), затрат на выполнение работ,</w:t>
      </w:r>
    </w:p>
    <w:p w:rsidR="00DA4C61" w:rsidRPr="00D23739" w:rsidRDefault="00DA4C61" w:rsidP="00F10BFF">
      <w:pPr>
        <w:pStyle w:val="ConsPlusTitle"/>
        <w:contextualSpacing/>
        <w:jc w:val="center"/>
        <w:rPr>
          <w:rFonts w:ascii="Times New Roman" w:hAnsi="Times New Roman" w:cs="Times New Roman"/>
          <w:sz w:val="24"/>
          <w:szCs w:val="24"/>
        </w:rPr>
      </w:pPr>
      <w:r w:rsidRPr="00D23739">
        <w:rPr>
          <w:rFonts w:ascii="Times New Roman" w:hAnsi="Times New Roman" w:cs="Times New Roman"/>
          <w:sz w:val="24"/>
          <w:szCs w:val="24"/>
        </w:rPr>
        <w:t>рассчитанных сметным методом</w:t>
      </w:r>
    </w:p>
    <w:p w:rsidR="00DA4C61" w:rsidRPr="00D23739" w:rsidRDefault="00DA4C61" w:rsidP="00F10BFF">
      <w:pPr>
        <w:pStyle w:val="ConsPlusNormal"/>
        <w:contextualSpacing/>
        <w:jc w:val="both"/>
        <w:rPr>
          <w:rFonts w:ascii="Times New Roman" w:hAnsi="Times New Roman" w:cs="Times New Roman"/>
          <w:sz w:val="24"/>
          <w:szCs w:val="24"/>
        </w:rPr>
      </w:pPr>
    </w:p>
    <w:p w:rsidR="00D32E43" w:rsidRPr="00D23739" w:rsidRDefault="00296A96" w:rsidP="00D32E43">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39</w:t>
      </w:r>
      <w:r w:rsidR="00DA4C61" w:rsidRPr="00D23739">
        <w:rPr>
          <w:rFonts w:ascii="Times New Roman" w:hAnsi="Times New Roman" w:cs="Times New Roman"/>
          <w:sz w:val="24"/>
          <w:szCs w:val="24"/>
        </w:rPr>
        <w:t>. Нормативные затраты на оказание муниципальной услуги (выполнение работы), затраты на выполнение работ, рассчитанные сметным методом, утверждаются на три года для каждой муниципальной услуги (работы), оказываемой в рамках муниципального задания и включенной в общероссийские перечни и в региональный перечен</w:t>
      </w:r>
      <w:r w:rsidR="00D32E43" w:rsidRPr="00D23739">
        <w:rPr>
          <w:rFonts w:ascii="Times New Roman" w:hAnsi="Times New Roman" w:cs="Times New Roman"/>
          <w:sz w:val="24"/>
          <w:szCs w:val="24"/>
        </w:rPr>
        <w:t>ь.</w:t>
      </w:r>
    </w:p>
    <w:p w:rsidR="00DA4C61" w:rsidRPr="00D23739" w:rsidRDefault="00DA4C61" w:rsidP="00FB3ED9">
      <w:pPr>
        <w:pStyle w:val="ConsPlusNormal"/>
        <w:spacing w:before="220"/>
        <w:ind w:firstLine="540"/>
        <w:contextualSpacing/>
        <w:jc w:val="both"/>
        <w:rPr>
          <w:rFonts w:ascii="Times New Roman" w:hAnsi="Times New Roman" w:cs="Times New Roman"/>
          <w:sz w:val="24"/>
          <w:szCs w:val="24"/>
        </w:rPr>
      </w:pPr>
      <w:bookmarkStart w:id="11" w:name="P195"/>
      <w:bookmarkEnd w:id="11"/>
      <w:r w:rsidRPr="00D23739">
        <w:rPr>
          <w:rFonts w:ascii="Times New Roman" w:hAnsi="Times New Roman" w:cs="Times New Roman"/>
          <w:sz w:val="24"/>
          <w:szCs w:val="24"/>
        </w:rPr>
        <w:t>4</w:t>
      </w:r>
      <w:r w:rsidR="00296A96" w:rsidRPr="00D23739">
        <w:rPr>
          <w:rFonts w:ascii="Times New Roman" w:hAnsi="Times New Roman" w:cs="Times New Roman"/>
          <w:sz w:val="24"/>
          <w:szCs w:val="24"/>
        </w:rPr>
        <w:t>0</w:t>
      </w:r>
      <w:r w:rsidRPr="00D23739">
        <w:rPr>
          <w:rFonts w:ascii="Times New Roman" w:hAnsi="Times New Roman" w:cs="Times New Roman"/>
          <w:sz w:val="24"/>
          <w:szCs w:val="24"/>
        </w:rPr>
        <w:t xml:space="preserve">. Базовые нормативы затрат на </w:t>
      </w:r>
      <w:r w:rsidR="00FB3ED9" w:rsidRPr="00D23739">
        <w:rPr>
          <w:rFonts w:ascii="Times New Roman" w:hAnsi="Times New Roman" w:cs="Times New Roman"/>
          <w:sz w:val="24"/>
          <w:szCs w:val="24"/>
        </w:rPr>
        <w:t xml:space="preserve">оказание муниципальной услуги (выполнение работы), </w:t>
      </w:r>
      <w:r w:rsidRPr="00D23739">
        <w:rPr>
          <w:rFonts w:ascii="Times New Roman" w:hAnsi="Times New Roman" w:cs="Times New Roman"/>
          <w:sz w:val="24"/>
          <w:szCs w:val="24"/>
        </w:rPr>
        <w:t>корректирующие коэффици</w:t>
      </w:r>
      <w:r w:rsidR="00FB3ED9" w:rsidRPr="00D23739">
        <w:rPr>
          <w:rFonts w:ascii="Times New Roman" w:hAnsi="Times New Roman" w:cs="Times New Roman"/>
          <w:sz w:val="24"/>
          <w:szCs w:val="24"/>
        </w:rPr>
        <w:t xml:space="preserve">енты </w:t>
      </w:r>
      <w:r w:rsidRPr="00D23739">
        <w:rPr>
          <w:rFonts w:ascii="Times New Roman" w:hAnsi="Times New Roman" w:cs="Times New Roman"/>
          <w:sz w:val="24"/>
          <w:szCs w:val="24"/>
        </w:rPr>
        <w:t>определяются на основе: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утвержденных типовых штатных расписаний, или рекомендованных штатных нормативов, а при их отсутствии - штатных расписаний;</w:t>
      </w:r>
    </w:p>
    <w:p w:rsidR="00DA4C61" w:rsidRPr="00D23739" w:rsidRDefault="00A00E3E"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утвержденных</w:t>
      </w:r>
      <w:r w:rsidR="00DA4C61" w:rsidRPr="00D23739">
        <w:rPr>
          <w:rFonts w:ascii="Times New Roman" w:hAnsi="Times New Roman" w:cs="Times New Roman"/>
          <w:sz w:val="24"/>
          <w:szCs w:val="24"/>
        </w:rPr>
        <w:t xml:space="preserve"> норм потребления товаров и услуг (выраженных в натуральных показателях), необходимых для оказания муниципальной </w:t>
      </w:r>
      <w:r w:rsidR="002B5D96" w:rsidRPr="00D23739">
        <w:rPr>
          <w:rFonts w:ascii="Times New Roman" w:hAnsi="Times New Roman" w:cs="Times New Roman"/>
          <w:sz w:val="24"/>
          <w:szCs w:val="24"/>
        </w:rPr>
        <w:t>услуги, в том числе норм</w:t>
      </w:r>
      <w:r w:rsidR="00DA4C61" w:rsidRPr="00D23739">
        <w:rPr>
          <w:rFonts w:ascii="Times New Roman" w:hAnsi="Times New Roman" w:cs="Times New Roman"/>
          <w:sz w:val="24"/>
          <w:szCs w:val="24"/>
        </w:rPr>
        <w:t>, установленны</w:t>
      </w:r>
      <w:r w:rsidR="002B5D96" w:rsidRPr="00D23739">
        <w:rPr>
          <w:rFonts w:ascii="Times New Roman" w:hAnsi="Times New Roman" w:cs="Times New Roman"/>
          <w:sz w:val="24"/>
          <w:szCs w:val="24"/>
        </w:rPr>
        <w:t>х</w:t>
      </w:r>
      <w:r w:rsidR="00DA4C61" w:rsidRPr="00D23739">
        <w:rPr>
          <w:rFonts w:ascii="Times New Roman" w:hAnsi="Times New Roman" w:cs="Times New Roman"/>
          <w:sz w:val="24"/>
          <w:szCs w:val="24"/>
        </w:rPr>
        <w:t xml:space="preserve"> нормативными правовыми актами федеральных органов государственной власти, ГОСТами, СНиПами, СанПиНами, федеральными стандартами, а также регламентами оказания муниципальных услуг</w:t>
      </w:r>
      <w:r w:rsidR="002B5D96" w:rsidRPr="00D23739">
        <w:rPr>
          <w:rFonts w:ascii="Times New Roman" w:hAnsi="Times New Roman" w:cs="Times New Roman"/>
          <w:sz w:val="24"/>
          <w:szCs w:val="24"/>
        </w:rPr>
        <w:t xml:space="preserve"> (выполнения работ)</w:t>
      </w:r>
      <w:r w:rsidR="00DA4C61"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норм потребления коммунальных ресурсов, утвержденных Министерством жилищно-коммунального хозяйства Московской области.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При отсутствии утвержденных норм потребления товаров, услуг, коммунальных ресурсов, выраженных в натуральных показателях, в отношении муниципальной услуги (работы), оказываемой муниципальными </w:t>
      </w:r>
      <w:r w:rsidR="00D5471C" w:rsidRPr="00D23739">
        <w:rPr>
          <w:rFonts w:ascii="Times New Roman" w:hAnsi="Times New Roman" w:cs="Times New Roman"/>
          <w:sz w:val="24"/>
          <w:szCs w:val="24"/>
        </w:rPr>
        <w:t>учреждениями</w:t>
      </w:r>
      <w:r w:rsidRPr="00D23739">
        <w:rPr>
          <w:rFonts w:ascii="Times New Roman" w:hAnsi="Times New Roman" w:cs="Times New Roman"/>
          <w:sz w:val="24"/>
          <w:szCs w:val="24"/>
        </w:rPr>
        <w:t>,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(выполнение единицы работы) при выполнении требований к качеству оказания муниципальной услуги (выполнения работы), либо на основе медианного значения по муниципальным учреждениям, оказывающим муниципальную услугу (выполняющим работу).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выполнение работ, рассчитанные сметным методом, определяются по решению органа, осуществляющего функции и полномочия учредителя</w:t>
      </w:r>
      <w:r w:rsidR="00D83441" w:rsidRPr="00D23739">
        <w:rPr>
          <w:rFonts w:ascii="Times New Roman" w:hAnsi="Times New Roman" w:cs="Times New Roman"/>
          <w:sz w:val="24"/>
          <w:szCs w:val="24"/>
        </w:rPr>
        <w:t xml:space="preserve">, </w:t>
      </w:r>
      <w:r w:rsidRPr="00D23739">
        <w:rPr>
          <w:rFonts w:ascii="Times New Roman" w:hAnsi="Times New Roman" w:cs="Times New Roman"/>
          <w:sz w:val="24"/>
          <w:szCs w:val="24"/>
        </w:rPr>
        <w:t>исходя из потребности в средствах, необходимых для выполнения данных работ, либо на основании утвержденных норм потребления товаров, услуг, утвержденных норм потребления коммунальных ресурсов, либо на основании анализа и усреднения показателей деятельности муниципального учреждения, которое имеет минимальный объем затрат на выполнение единицы муниципальной работы при выполнении требований к качеству выполнения работы, либо на основе медианного значения по муниципальным учреждениям, выполняющим работу.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1</w:t>
      </w:r>
      <w:r w:rsidRPr="00D23739">
        <w:rPr>
          <w:rFonts w:ascii="Times New Roman" w:hAnsi="Times New Roman" w:cs="Times New Roman"/>
          <w:sz w:val="24"/>
          <w:szCs w:val="24"/>
        </w:rPr>
        <w:t>. Нормативные затраты на оказание муниципальной услуги (выполнение работы), затраты на выполнение работ, рассчитанные сметным методом, не могут приводить к превышению объема бюджетных ассигнований, предусмотренных решением Совета депутатов городского округа</w:t>
      </w:r>
      <w:r w:rsidR="002B0F2D" w:rsidRPr="00D23739">
        <w:rPr>
          <w:rFonts w:ascii="Times New Roman" w:hAnsi="Times New Roman" w:cs="Times New Roman"/>
          <w:sz w:val="24"/>
          <w:szCs w:val="24"/>
        </w:rPr>
        <w:t xml:space="preserve"> Домодедово</w:t>
      </w:r>
      <w:r w:rsidRPr="00D23739">
        <w:rPr>
          <w:rFonts w:ascii="Times New Roman" w:hAnsi="Times New Roman" w:cs="Times New Roman"/>
          <w:sz w:val="24"/>
          <w:szCs w:val="24"/>
        </w:rPr>
        <w:t xml:space="preserve"> о бюджете на очередной финансовый год и на плановый период на финансовое обеспечение выполнения муниципального задания.</w:t>
      </w:r>
    </w:p>
    <w:p w:rsidR="00DA4C61" w:rsidRPr="00D23739" w:rsidRDefault="00296A96"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42</w:t>
      </w:r>
      <w:r w:rsidR="00DA4C61" w:rsidRPr="00D23739">
        <w:rPr>
          <w:rFonts w:ascii="Times New Roman" w:hAnsi="Times New Roman" w:cs="Times New Roman"/>
          <w:sz w:val="24"/>
          <w:szCs w:val="24"/>
        </w:rPr>
        <w:t>. При расчете нормативных затрат на оказание муниципальной услуги (выполнение работы), затрат на выполнение работ, рассчитанных сметным методом, не учитываются расходы, финансовое обеспечение которых осуществляется в форме иных целевых субсидий, а также публичных обязательств, подлежащих исполнению в денежной форме в соответствии с законодательством Российской Федерации.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3</w:t>
      </w:r>
      <w:r w:rsidRPr="00D23739">
        <w:rPr>
          <w:rFonts w:ascii="Times New Roman" w:hAnsi="Times New Roman" w:cs="Times New Roman"/>
          <w:sz w:val="24"/>
          <w:szCs w:val="24"/>
        </w:rPr>
        <w:t xml:space="preserve">. </w:t>
      </w:r>
      <w:r w:rsidR="00FB3ED9" w:rsidRPr="00D23739">
        <w:rPr>
          <w:rFonts w:ascii="Times New Roman" w:hAnsi="Times New Roman" w:cs="Times New Roman"/>
          <w:sz w:val="24"/>
          <w:szCs w:val="24"/>
        </w:rPr>
        <w:t>И</w:t>
      </w:r>
      <w:r w:rsidRPr="00D23739">
        <w:rPr>
          <w:rFonts w:ascii="Times New Roman" w:hAnsi="Times New Roman" w:cs="Times New Roman"/>
          <w:sz w:val="24"/>
          <w:szCs w:val="24"/>
        </w:rPr>
        <w:t>зменение базового норматива затрат на оказание муниципальной услуги</w:t>
      </w:r>
      <w:r w:rsidR="002B0F2D" w:rsidRPr="00D23739">
        <w:rPr>
          <w:rFonts w:ascii="Times New Roman" w:hAnsi="Times New Roman" w:cs="Times New Roman"/>
          <w:sz w:val="24"/>
          <w:szCs w:val="24"/>
        </w:rPr>
        <w:t xml:space="preserve"> (выполнение работы)</w:t>
      </w:r>
      <w:r w:rsidRPr="00D23739">
        <w:rPr>
          <w:rFonts w:ascii="Times New Roman" w:hAnsi="Times New Roman" w:cs="Times New Roman"/>
          <w:sz w:val="24"/>
          <w:szCs w:val="24"/>
        </w:rPr>
        <w:t>, значени</w:t>
      </w:r>
      <w:r w:rsidR="002B0F2D" w:rsidRPr="00D23739">
        <w:rPr>
          <w:rFonts w:ascii="Times New Roman" w:hAnsi="Times New Roman" w:cs="Times New Roman"/>
          <w:sz w:val="24"/>
          <w:szCs w:val="24"/>
        </w:rPr>
        <w:t xml:space="preserve">й корректирующих коэффициентов </w:t>
      </w:r>
      <w:r w:rsidRPr="00D23739">
        <w:rPr>
          <w:rFonts w:ascii="Times New Roman" w:hAnsi="Times New Roman" w:cs="Times New Roman"/>
          <w:sz w:val="24"/>
          <w:szCs w:val="24"/>
        </w:rPr>
        <w:t>допускается не чаще одного раза в год, за исключением следующих случаев: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12" w:name="P204"/>
      <w:bookmarkEnd w:id="12"/>
      <w:r w:rsidRPr="00D23739">
        <w:rPr>
          <w:rFonts w:ascii="Times New Roman" w:hAnsi="Times New Roman" w:cs="Times New Roman"/>
          <w:sz w:val="24"/>
          <w:szCs w:val="24"/>
        </w:rPr>
        <w:t>внесения изменений в правовые акты, устанавливающие требования к оказанию (выполнению) муниципальных услуг (работ), а также принятия нормативных правовых актов, влекущих возникновение новых расходных обязательств;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принятия решения об индексации заработной платы отдельных категорий работников муниципальных учреждений;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изменения тарифов на оказание коммунальных услуг;</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изменения законодательства Российской Федерации о налогах и сборах, в том числе в случае отмены ранее установленных налоговых льгот;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заключения догово</w:t>
      </w:r>
      <w:r w:rsidR="002B0F2D" w:rsidRPr="00D23739">
        <w:rPr>
          <w:rFonts w:ascii="Times New Roman" w:hAnsi="Times New Roman" w:cs="Times New Roman"/>
          <w:sz w:val="24"/>
          <w:szCs w:val="24"/>
        </w:rPr>
        <w:t xml:space="preserve">ра о сдаче в </w:t>
      </w:r>
      <w:r w:rsidR="00697D25" w:rsidRPr="00D23739">
        <w:rPr>
          <w:rFonts w:ascii="Times New Roman" w:hAnsi="Times New Roman" w:cs="Times New Roman"/>
          <w:sz w:val="24"/>
          <w:szCs w:val="24"/>
        </w:rPr>
        <w:t xml:space="preserve">установленном порядке в </w:t>
      </w:r>
      <w:r w:rsidR="002B0F2D" w:rsidRPr="00D23739">
        <w:rPr>
          <w:rFonts w:ascii="Times New Roman" w:hAnsi="Times New Roman" w:cs="Times New Roman"/>
          <w:sz w:val="24"/>
          <w:szCs w:val="24"/>
        </w:rPr>
        <w:t>аренду</w:t>
      </w:r>
      <w:r w:rsidRPr="00D23739">
        <w:rPr>
          <w:rFonts w:ascii="Times New Roman" w:hAnsi="Times New Roman" w:cs="Times New Roman"/>
          <w:sz w:val="24"/>
          <w:szCs w:val="24"/>
        </w:rPr>
        <w:t xml:space="preserve"> недвижимого имущества и (или) особо ценного движимого имущества, закрепленного за муниципальным учреждением или приобретенного муниципальным учреждением за счет средств, выделенных ему органом, осуществляющим функции и полномочия учредителя, на приобретение такого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13" w:name="P209"/>
      <w:bookmarkEnd w:id="13"/>
      <w:r w:rsidRPr="00D23739">
        <w:rPr>
          <w:rFonts w:ascii="Times New Roman" w:hAnsi="Times New Roman" w:cs="Times New Roman"/>
          <w:sz w:val="24"/>
          <w:szCs w:val="24"/>
        </w:rPr>
        <w:t>предписания соответствующего органа муниципального финансового контроля.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Изменение базового норматива затрат на оказание муниципальной услуги</w:t>
      </w:r>
      <w:r w:rsidR="002B0F2D" w:rsidRPr="00D23739">
        <w:rPr>
          <w:rFonts w:ascii="Times New Roman" w:hAnsi="Times New Roman" w:cs="Times New Roman"/>
          <w:sz w:val="24"/>
          <w:szCs w:val="24"/>
        </w:rPr>
        <w:t xml:space="preserve"> (выполнение работы)</w:t>
      </w:r>
      <w:r w:rsidRPr="00D23739">
        <w:rPr>
          <w:rFonts w:ascii="Times New Roman" w:hAnsi="Times New Roman" w:cs="Times New Roman"/>
          <w:sz w:val="24"/>
          <w:szCs w:val="24"/>
        </w:rPr>
        <w:t xml:space="preserve">, значений корректирующих коэффициентов при наступлении случаев согласно </w:t>
      </w:r>
      <w:hyperlink w:anchor="P204">
        <w:r w:rsidRPr="00D23739">
          <w:rPr>
            <w:rFonts w:ascii="Times New Roman" w:hAnsi="Times New Roman" w:cs="Times New Roman"/>
            <w:sz w:val="24"/>
            <w:szCs w:val="24"/>
          </w:rPr>
          <w:t>абзацам второму</w:t>
        </w:r>
      </w:hyperlink>
      <w:r w:rsidRPr="00D23739">
        <w:rPr>
          <w:rFonts w:ascii="Times New Roman" w:hAnsi="Times New Roman" w:cs="Times New Roman"/>
          <w:sz w:val="24"/>
          <w:szCs w:val="24"/>
        </w:rPr>
        <w:t xml:space="preserve"> - </w:t>
      </w:r>
      <w:hyperlink w:anchor="P209">
        <w:r w:rsidRPr="00D23739">
          <w:rPr>
            <w:rFonts w:ascii="Times New Roman" w:hAnsi="Times New Roman" w:cs="Times New Roman"/>
            <w:sz w:val="24"/>
            <w:szCs w:val="24"/>
          </w:rPr>
          <w:t>седьмому</w:t>
        </w:r>
      </w:hyperlink>
      <w:r w:rsidRPr="00D23739">
        <w:rPr>
          <w:rFonts w:ascii="Times New Roman" w:hAnsi="Times New Roman" w:cs="Times New Roman"/>
          <w:sz w:val="24"/>
          <w:szCs w:val="24"/>
        </w:rPr>
        <w:t xml:space="preserve"> настоящего пункта рассчитываются органом, осуществляющим функции и полномочия учредителя,</w:t>
      </w:r>
      <w:r w:rsidR="00AC483C" w:rsidRPr="00D23739">
        <w:rPr>
          <w:rFonts w:ascii="Times New Roman" w:hAnsi="Times New Roman" w:cs="Times New Roman"/>
          <w:sz w:val="24"/>
          <w:szCs w:val="24"/>
        </w:rPr>
        <w:t xml:space="preserve"> </w:t>
      </w:r>
      <w:r w:rsidR="009E387C" w:rsidRPr="00D23739">
        <w:rPr>
          <w:rFonts w:ascii="Times New Roman" w:hAnsi="Times New Roman" w:cs="Times New Roman"/>
          <w:sz w:val="24"/>
          <w:szCs w:val="24"/>
        </w:rPr>
        <w:t>по сог</w:t>
      </w:r>
      <w:r w:rsidR="00BF6730" w:rsidRPr="00D23739">
        <w:rPr>
          <w:rFonts w:ascii="Times New Roman" w:hAnsi="Times New Roman" w:cs="Times New Roman"/>
          <w:sz w:val="24"/>
          <w:szCs w:val="24"/>
        </w:rPr>
        <w:t>ласованию с заместителем главы а</w:t>
      </w:r>
      <w:r w:rsidR="009E387C"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r w:rsidRPr="00D23739">
        <w:rPr>
          <w:rFonts w:ascii="Times New Roman" w:hAnsi="Times New Roman" w:cs="Times New Roman"/>
          <w:sz w:val="24"/>
          <w:szCs w:val="24"/>
        </w:rPr>
        <w:t xml:space="preserve"> в течение 30 рабочих дней со дня наступления события, влекущего необходимость изменения базового норматива затрат на оказание муниципальной услуги</w:t>
      </w:r>
      <w:r w:rsidR="002B0F2D" w:rsidRPr="00D23739">
        <w:rPr>
          <w:rFonts w:ascii="Times New Roman" w:hAnsi="Times New Roman" w:cs="Times New Roman"/>
          <w:sz w:val="24"/>
          <w:szCs w:val="24"/>
        </w:rPr>
        <w:t xml:space="preserve"> (выполнение работы)</w:t>
      </w:r>
      <w:r w:rsidRPr="00D23739">
        <w:rPr>
          <w:rFonts w:ascii="Times New Roman" w:hAnsi="Times New Roman" w:cs="Times New Roman"/>
          <w:sz w:val="24"/>
          <w:szCs w:val="24"/>
        </w:rPr>
        <w:t>, значен</w:t>
      </w:r>
      <w:r w:rsidR="002B0F2D" w:rsidRPr="00D23739">
        <w:rPr>
          <w:rFonts w:ascii="Times New Roman" w:hAnsi="Times New Roman" w:cs="Times New Roman"/>
          <w:sz w:val="24"/>
          <w:szCs w:val="24"/>
        </w:rPr>
        <w:t>ий корректирующих коэффициентов</w:t>
      </w:r>
      <w:r w:rsidRPr="00D23739">
        <w:rPr>
          <w:rFonts w:ascii="Times New Roman" w:hAnsi="Times New Roman" w:cs="Times New Roman"/>
          <w:sz w:val="24"/>
          <w:szCs w:val="24"/>
        </w:rPr>
        <w:t>.</w:t>
      </w:r>
      <w:r w:rsidR="00D61A9B" w:rsidRPr="00D23739">
        <w:rPr>
          <w:rFonts w:ascii="Times New Roman" w:hAnsi="Times New Roman" w:cs="Times New Roman"/>
          <w:sz w:val="24"/>
          <w:szCs w:val="24"/>
        </w:rPr>
        <w:t xml:space="preserve"> </w:t>
      </w:r>
    </w:p>
    <w:p w:rsidR="009E387C" w:rsidRPr="00D23739" w:rsidRDefault="00DA4C61" w:rsidP="009E387C">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Утверждение (изменение) затрат на выполнение работ, рассчитанных сметным методом, осуществляется по решению органа, осуществляющего функции и </w:t>
      </w:r>
      <w:r w:rsidR="00296A96" w:rsidRPr="00D23739">
        <w:rPr>
          <w:rFonts w:ascii="Times New Roman" w:hAnsi="Times New Roman" w:cs="Times New Roman"/>
          <w:sz w:val="24"/>
          <w:szCs w:val="24"/>
        </w:rPr>
        <w:t>полномочия учредителя</w:t>
      </w:r>
      <w:r w:rsidR="00AC483C" w:rsidRPr="00D23739">
        <w:rPr>
          <w:rFonts w:ascii="Times New Roman" w:hAnsi="Times New Roman" w:cs="Times New Roman"/>
          <w:sz w:val="24"/>
          <w:szCs w:val="24"/>
        </w:rPr>
        <w:t xml:space="preserve"> </w:t>
      </w:r>
      <w:r w:rsidR="009E387C" w:rsidRPr="00D23739">
        <w:rPr>
          <w:rFonts w:ascii="Times New Roman" w:hAnsi="Times New Roman" w:cs="Times New Roman"/>
          <w:sz w:val="24"/>
          <w:szCs w:val="24"/>
        </w:rPr>
        <w:t xml:space="preserve">по согласованию с заместителем главы </w:t>
      </w:r>
      <w:r w:rsidR="00BF6730" w:rsidRPr="00D23739">
        <w:rPr>
          <w:rFonts w:ascii="Times New Roman" w:hAnsi="Times New Roman" w:cs="Times New Roman"/>
          <w:sz w:val="24"/>
          <w:szCs w:val="24"/>
        </w:rPr>
        <w:t>а</w:t>
      </w:r>
      <w:r w:rsidR="009E387C"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4</w:t>
      </w:r>
      <w:r w:rsidRPr="00D23739">
        <w:rPr>
          <w:rFonts w:ascii="Times New Roman" w:hAnsi="Times New Roman" w:cs="Times New Roman"/>
          <w:sz w:val="24"/>
          <w:szCs w:val="24"/>
        </w:rPr>
        <w:t>. В случае включения в региональный перечень новой муниципальной услуги, значение базового норматива на оказание такой муниципальной услуги утверждается органом, осуществляющим ф</w:t>
      </w:r>
      <w:r w:rsidR="00D92604" w:rsidRPr="00D23739">
        <w:rPr>
          <w:rFonts w:ascii="Times New Roman" w:hAnsi="Times New Roman" w:cs="Times New Roman"/>
          <w:sz w:val="24"/>
          <w:szCs w:val="24"/>
        </w:rPr>
        <w:t>ункции</w:t>
      </w:r>
      <w:r w:rsidR="00AC483C" w:rsidRPr="00D23739">
        <w:rPr>
          <w:rFonts w:ascii="Times New Roman" w:hAnsi="Times New Roman" w:cs="Times New Roman"/>
          <w:sz w:val="24"/>
          <w:szCs w:val="24"/>
        </w:rPr>
        <w:t xml:space="preserve"> и полномочия учредит</w:t>
      </w:r>
      <w:r w:rsidR="00934F35" w:rsidRPr="00D23739">
        <w:rPr>
          <w:rFonts w:ascii="Times New Roman" w:hAnsi="Times New Roman" w:cs="Times New Roman"/>
          <w:sz w:val="24"/>
          <w:szCs w:val="24"/>
        </w:rPr>
        <w:t>еля</w:t>
      </w:r>
      <w:r w:rsidR="00AC483C" w:rsidRPr="00D23739">
        <w:rPr>
          <w:rFonts w:ascii="Times New Roman" w:hAnsi="Times New Roman" w:cs="Times New Roman"/>
          <w:sz w:val="24"/>
          <w:szCs w:val="24"/>
        </w:rPr>
        <w:t xml:space="preserve">. </w:t>
      </w:r>
    </w:p>
    <w:p w:rsidR="00364C69" w:rsidRPr="00D23739" w:rsidRDefault="00DA4C61" w:rsidP="00072EC4">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5</w:t>
      </w:r>
      <w:r w:rsidRPr="00D23739">
        <w:rPr>
          <w:rFonts w:ascii="Times New Roman" w:hAnsi="Times New Roman" w:cs="Times New Roman"/>
          <w:sz w:val="24"/>
          <w:szCs w:val="24"/>
        </w:rPr>
        <w:t xml:space="preserve">. Затраты на содержание имущества муниципального учреждения городского округа </w:t>
      </w:r>
      <w:r w:rsidR="00D5471C"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(в том числе прилегающей территории), не используемого при оказании муниципальной услуги (выполнении работы), в стоимость базового норматива затрат на оказание муниципальной услуги</w:t>
      </w:r>
      <w:r w:rsidR="00364C69" w:rsidRPr="00D23739">
        <w:rPr>
          <w:rFonts w:ascii="Times New Roman" w:hAnsi="Times New Roman" w:cs="Times New Roman"/>
          <w:sz w:val="24"/>
          <w:szCs w:val="24"/>
        </w:rPr>
        <w:t xml:space="preserve"> (выполнение работы)</w:t>
      </w:r>
      <w:r w:rsidRPr="00D23739">
        <w:rPr>
          <w:rFonts w:ascii="Times New Roman" w:hAnsi="Times New Roman" w:cs="Times New Roman"/>
          <w:sz w:val="24"/>
          <w:szCs w:val="24"/>
        </w:rPr>
        <w:t>, нормативных затрат на</w:t>
      </w:r>
      <w:r w:rsidR="00364C69" w:rsidRPr="00D23739">
        <w:rPr>
          <w:rFonts w:ascii="Times New Roman" w:hAnsi="Times New Roman" w:cs="Times New Roman"/>
          <w:sz w:val="24"/>
          <w:szCs w:val="24"/>
        </w:rPr>
        <w:t xml:space="preserve"> оказание муниципальной услуги (</w:t>
      </w:r>
      <w:r w:rsidRPr="00D23739">
        <w:rPr>
          <w:rFonts w:ascii="Times New Roman" w:hAnsi="Times New Roman" w:cs="Times New Roman"/>
          <w:sz w:val="24"/>
          <w:szCs w:val="24"/>
        </w:rPr>
        <w:t>выполнение работы</w:t>
      </w:r>
      <w:r w:rsidR="00364C69" w:rsidRPr="00D23739">
        <w:rPr>
          <w:rFonts w:ascii="Times New Roman" w:hAnsi="Times New Roman" w:cs="Times New Roman"/>
          <w:sz w:val="24"/>
          <w:szCs w:val="24"/>
        </w:rPr>
        <w:t>)</w:t>
      </w:r>
      <w:r w:rsidRPr="00D23739">
        <w:rPr>
          <w:rFonts w:ascii="Times New Roman" w:hAnsi="Times New Roman" w:cs="Times New Roman"/>
          <w:sz w:val="24"/>
          <w:szCs w:val="24"/>
        </w:rPr>
        <w:t>, затрат на выполнение работ, рассчитанных сметным методом, не включаются.</w:t>
      </w:r>
      <w:r w:rsidR="00364C69" w:rsidRPr="00D23739">
        <w:rPr>
          <w:rFonts w:ascii="Times New Roman" w:hAnsi="Times New Roman" w:cs="Times New Roman"/>
          <w:sz w:val="24"/>
          <w:szCs w:val="24"/>
        </w:rPr>
        <w:t xml:space="preserve"> </w:t>
      </w:r>
    </w:p>
    <w:p w:rsidR="00DA4C61" w:rsidRPr="00D23739" w:rsidRDefault="00DA4C61" w:rsidP="00072EC4">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6</w:t>
      </w:r>
      <w:r w:rsidRPr="00D23739">
        <w:rPr>
          <w:rFonts w:ascii="Times New Roman" w:hAnsi="Times New Roman" w:cs="Times New Roman"/>
          <w:sz w:val="24"/>
          <w:szCs w:val="24"/>
        </w:rPr>
        <w:t xml:space="preserve">. В случае сдачи в </w:t>
      </w:r>
      <w:r w:rsidR="00697D25" w:rsidRPr="00D23739">
        <w:rPr>
          <w:rFonts w:ascii="Times New Roman" w:hAnsi="Times New Roman" w:cs="Times New Roman"/>
          <w:sz w:val="24"/>
          <w:szCs w:val="24"/>
        </w:rPr>
        <w:t xml:space="preserve">установленном порядке в </w:t>
      </w:r>
      <w:r w:rsidRPr="00D23739">
        <w:rPr>
          <w:rFonts w:ascii="Times New Roman" w:hAnsi="Times New Roman" w:cs="Times New Roman"/>
          <w:sz w:val="24"/>
          <w:szCs w:val="24"/>
        </w:rPr>
        <w:t>аренду или передачи в безвозмездное пользование (кроме переда</w:t>
      </w:r>
      <w:r w:rsidR="001615FF" w:rsidRPr="00D23739">
        <w:rPr>
          <w:rFonts w:ascii="Times New Roman" w:hAnsi="Times New Roman" w:cs="Times New Roman"/>
          <w:sz w:val="24"/>
          <w:szCs w:val="24"/>
        </w:rPr>
        <w:t>чи в безвозмездное пользование А</w:t>
      </w:r>
      <w:r w:rsidRPr="00D23739">
        <w:rPr>
          <w:rFonts w:ascii="Times New Roman" w:hAnsi="Times New Roman" w:cs="Times New Roman"/>
          <w:sz w:val="24"/>
          <w:szCs w:val="24"/>
        </w:rPr>
        <w:t>дминистрации городского округа</w:t>
      </w:r>
      <w:r w:rsidR="00D5471C" w:rsidRPr="00D23739">
        <w:rPr>
          <w:rFonts w:ascii="Times New Roman" w:hAnsi="Times New Roman" w:cs="Times New Roman"/>
          <w:sz w:val="24"/>
          <w:szCs w:val="24"/>
        </w:rPr>
        <w:t xml:space="preserve"> Домодедово</w:t>
      </w:r>
      <w:r w:rsidRPr="00D23739">
        <w:rPr>
          <w:rFonts w:ascii="Times New Roman" w:hAnsi="Times New Roman" w:cs="Times New Roman"/>
          <w:sz w:val="24"/>
          <w:szCs w:val="24"/>
        </w:rPr>
        <w:t xml:space="preserve">, муниципальным учреждениям) недвижимого имущества и (или) особо ценного движимого имущества, закрепленного за муниципальным учреждением или приобретенного муниципальным учреждением </w:t>
      </w:r>
      <w:r w:rsidR="001615FF" w:rsidRPr="00D23739">
        <w:rPr>
          <w:rFonts w:ascii="Times New Roman" w:hAnsi="Times New Roman" w:cs="Times New Roman"/>
          <w:sz w:val="24"/>
          <w:szCs w:val="24"/>
        </w:rPr>
        <w:t>за счет средств, выделенных ему органом осуществляющего функции и полномочия учредителя</w:t>
      </w:r>
      <w:r w:rsidR="00EF5861" w:rsidRPr="00D23739">
        <w:rPr>
          <w:rFonts w:ascii="Times New Roman" w:hAnsi="Times New Roman" w:cs="Times New Roman"/>
          <w:sz w:val="24"/>
          <w:szCs w:val="24"/>
        </w:rPr>
        <w:t xml:space="preserve"> </w:t>
      </w:r>
      <w:r w:rsidR="001615FF" w:rsidRPr="00D23739">
        <w:rPr>
          <w:rFonts w:ascii="Times New Roman" w:hAnsi="Times New Roman" w:cs="Times New Roman"/>
          <w:sz w:val="24"/>
          <w:szCs w:val="24"/>
        </w:rPr>
        <w:t xml:space="preserve">на приобретение такого имущества, затраты </w:t>
      </w:r>
      <w:r w:rsidRPr="00D23739">
        <w:rPr>
          <w:rFonts w:ascii="Times New Roman" w:hAnsi="Times New Roman" w:cs="Times New Roman"/>
          <w:sz w:val="24"/>
          <w:szCs w:val="24"/>
        </w:rPr>
        <w:t>на содержание соответствующего имущества взимаются с арендатора или ссудополучателя и не учитываются при определении затрат на содержание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7</w:t>
      </w:r>
      <w:r w:rsidRPr="00D23739">
        <w:rPr>
          <w:rFonts w:ascii="Times New Roman" w:hAnsi="Times New Roman" w:cs="Times New Roman"/>
          <w:sz w:val="24"/>
          <w:szCs w:val="24"/>
        </w:rPr>
        <w:t xml:space="preserve">. Нормативные затраты на оказание i-й муниципальной услуги рассчитываются на основании определяемых в соответствии с настоящим Порядком базового норматива затрат на оказание муниципальной услуги с применением отраслевого корректирующего коэффициента к базовому нормативу затрат на оказание муниципальной услуги и (или) поправочных коэффициентов к составляющим базового норматива затрат на оказание муниципальной услуги, предусмотренным </w:t>
      </w:r>
      <w:hyperlink w:anchor="P254">
        <w:r w:rsidRPr="00D23739">
          <w:rPr>
            <w:rFonts w:ascii="Times New Roman" w:hAnsi="Times New Roman" w:cs="Times New Roman"/>
            <w:sz w:val="24"/>
            <w:szCs w:val="24"/>
          </w:rPr>
          <w:t>пунктом 5</w:t>
        </w:r>
      </w:hyperlink>
      <w:r w:rsidR="00296A96" w:rsidRPr="00D23739">
        <w:rPr>
          <w:rFonts w:ascii="Times New Roman" w:hAnsi="Times New Roman" w:cs="Times New Roman"/>
          <w:sz w:val="24"/>
          <w:szCs w:val="24"/>
        </w:rPr>
        <w:t>3</w:t>
      </w:r>
      <w:r w:rsidRPr="00D23739">
        <w:rPr>
          <w:rFonts w:ascii="Times New Roman" w:hAnsi="Times New Roman" w:cs="Times New Roman"/>
          <w:sz w:val="24"/>
          <w:szCs w:val="24"/>
        </w:rPr>
        <w:t xml:space="preserve"> настоящего Порядка.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Расчет нормативных затрат на оказание i-й муниципальной услуги может быть изменен по решению органа, осуществляющего функции и полномочия учредителя,</w:t>
      </w:r>
      <w:r w:rsidR="002E2B2E" w:rsidRPr="00D23739">
        <w:rPr>
          <w:rFonts w:ascii="Times New Roman" w:hAnsi="Times New Roman" w:cs="Times New Roman"/>
          <w:sz w:val="24"/>
          <w:szCs w:val="24"/>
        </w:rPr>
        <w:t xml:space="preserve"> </w:t>
      </w:r>
      <w:r w:rsidRPr="00D23739">
        <w:rPr>
          <w:rFonts w:ascii="Times New Roman" w:hAnsi="Times New Roman" w:cs="Times New Roman"/>
          <w:sz w:val="24"/>
          <w:szCs w:val="24"/>
        </w:rPr>
        <w:t>в соответствии с общими требованиями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утверждаемыми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установленной сфере деятельности.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w:t>
      </w:r>
      <w:r w:rsidR="00296A96" w:rsidRPr="00D23739">
        <w:rPr>
          <w:rFonts w:ascii="Times New Roman" w:hAnsi="Times New Roman" w:cs="Times New Roman"/>
          <w:sz w:val="24"/>
          <w:szCs w:val="24"/>
        </w:rPr>
        <w:t>8</w:t>
      </w:r>
      <w:r w:rsidRPr="00D23739">
        <w:rPr>
          <w:rFonts w:ascii="Times New Roman" w:hAnsi="Times New Roman" w:cs="Times New Roman"/>
          <w:sz w:val="24"/>
          <w:szCs w:val="24"/>
        </w:rPr>
        <w:t>. Базовый норматив затрат на оказание муниципальной услуги (Ni</w:t>
      </w:r>
      <w:r w:rsidRPr="00D23739">
        <w:rPr>
          <w:rFonts w:ascii="Times New Roman" w:hAnsi="Times New Roman" w:cs="Times New Roman"/>
          <w:sz w:val="24"/>
          <w:szCs w:val="24"/>
          <w:vertAlign w:val="superscript"/>
        </w:rPr>
        <w:t>баз</w:t>
      </w:r>
      <w:r w:rsidRPr="00D23739">
        <w:rPr>
          <w:rFonts w:ascii="Times New Roman" w:hAnsi="Times New Roman" w:cs="Times New Roman"/>
          <w:sz w:val="24"/>
          <w:szCs w:val="24"/>
        </w:rPr>
        <w:t>) рассчитывается по следующей формуле: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w:t>
      </w:r>
      <w:r w:rsidRPr="00D23739">
        <w:rPr>
          <w:rFonts w:ascii="Times New Roman" w:hAnsi="Times New Roman" w:cs="Times New Roman"/>
          <w:sz w:val="24"/>
          <w:szCs w:val="24"/>
          <w:vertAlign w:val="superscript"/>
        </w:rPr>
        <w:t>iбаз</w:t>
      </w:r>
      <w:r w:rsidRPr="00D23739">
        <w:rPr>
          <w:rFonts w:ascii="Times New Roman" w:hAnsi="Times New Roman" w:cs="Times New Roman"/>
          <w:sz w:val="24"/>
          <w:szCs w:val="24"/>
        </w:rPr>
        <w:t xml:space="preserve"> = Ni</w:t>
      </w:r>
      <w:r w:rsidRPr="00D23739">
        <w:rPr>
          <w:rFonts w:ascii="Times New Roman" w:hAnsi="Times New Roman" w:cs="Times New Roman"/>
          <w:sz w:val="24"/>
          <w:szCs w:val="24"/>
          <w:vertAlign w:val="superscript"/>
        </w:rPr>
        <w:t>непос</w:t>
      </w:r>
      <w:r w:rsidRPr="00D23739">
        <w:rPr>
          <w:rFonts w:ascii="Times New Roman" w:hAnsi="Times New Roman" w:cs="Times New Roman"/>
          <w:sz w:val="24"/>
          <w:szCs w:val="24"/>
        </w:rPr>
        <w:t xml:space="preserve"> + Ni</w:t>
      </w:r>
      <w:r w:rsidRPr="00D23739">
        <w:rPr>
          <w:rFonts w:ascii="Times New Roman" w:hAnsi="Times New Roman" w:cs="Times New Roman"/>
          <w:sz w:val="24"/>
          <w:szCs w:val="24"/>
          <w:vertAlign w:val="superscript"/>
        </w:rPr>
        <w:t>общ</w:t>
      </w:r>
      <w:r w:rsidRPr="00D23739">
        <w:rPr>
          <w:rFonts w:ascii="Times New Roman" w:hAnsi="Times New Roman" w:cs="Times New Roman"/>
          <w:sz w:val="24"/>
          <w:szCs w:val="24"/>
        </w:rPr>
        <w:t>,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непос</w:t>
      </w:r>
      <w:r w:rsidRPr="00D23739">
        <w:rPr>
          <w:rFonts w:ascii="Times New Roman" w:hAnsi="Times New Roman" w:cs="Times New Roman"/>
          <w:sz w:val="24"/>
          <w:szCs w:val="24"/>
        </w:rPr>
        <w:t xml:space="preserve"> - базовый норматив затрат, непосредственно связанный с оказанием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общ</w:t>
      </w:r>
      <w:r w:rsidRPr="00D23739">
        <w:rPr>
          <w:rFonts w:ascii="Times New Roman" w:hAnsi="Times New Roman" w:cs="Times New Roman"/>
          <w:sz w:val="24"/>
          <w:szCs w:val="24"/>
        </w:rPr>
        <w:t xml:space="preserve"> - базовый норматив затрат на общехозяйственные нужды.</w:t>
      </w:r>
    </w:p>
    <w:p w:rsidR="00DA4C61" w:rsidRPr="00D23739" w:rsidRDefault="00296A96"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49</w:t>
      </w:r>
      <w:r w:rsidR="00DA4C61" w:rsidRPr="00D23739">
        <w:rPr>
          <w:rFonts w:ascii="Times New Roman" w:hAnsi="Times New Roman" w:cs="Times New Roman"/>
          <w:sz w:val="24"/>
          <w:szCs w:val="24"/>
        </w:rPr>
        <w:t>. В составе базового норматива затрат, непосредственно связанных с оказанием муниципальной услуги (Ni</w:t>
      </w:r>
      <w:r w:rsidR="00DA4C61" w:rsidRPr="00D23739">
        <w:rPr>
          <w:rFonts w:ascii="Times New Roman" w:hAnsi="Times New Roman" w:cs="Times New Roman"/>
          <w:sz w:val="24"/>
          <w:szCs w:val="24"/>
          <w:vertAlign w:val="superscript"/>
        </w:rPr>
        <w:t>непос</w:t>
      </w:r>
      <w:r w:rsidR="00DA4C61" w:rsidRPr="00D23739">
        <w:rPr>
          <w:rFonts w:ascii="Times New Roman" w:hAnsi="Times New Roman" w:cs="Times New Roman"/>
          <w:sz w:val="24"/>
          <w:szCs w:val="24"/>
        </w:rPr>
        <w:t>), учитываются следующие группы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иные затраты, непосредственно связанные с оказанием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0</w:t>
      </w:r>
      <w:r w:rsidRPr="00D23739">
        <w:rPr>
          <w:rFonts w:ascii="Times New Roman" w:hAnsi="Times New Roman" w:cs="Times New Roman"/>
          <w:sz w:val="24"/>
          <w:szCs w:val="24"/>
        </w:rPr>
        <w:t>. К нормативу затрат на общехозяйственные нужды (Ni</w:t>
      </w:r>
      <w:r w:rsidRPr="00D23739">
        <w:rPr>
          <w:rFonts w:ascii="Times New Roman" w:hAnsi="Times New Roman" w:cs="Times New Roman"/>
          <w:sz w:val="24"/>
          <w:szCs w:val="24"/>
          <w:vertAlign w:val="superscript"/>
        </w:rPr>
        <w:t>общ</w:t>
      </w:r>
      <w:r w:rsidRPr="00D23739">
        <w:rPr>
          <w:rFonts w:ascii="Times New Roman" w:hAnsi="Times New Roman" w:cs="Times New Roman"/>
          <w:sz w:val="24"/>
          <w:szCs w:val="24"/>
        </w:rPr>
        <w:t>) относятся затраты, которые невозможно отнести напрямую к нормативным затратам, непосредственно связанным с оказанием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норматива затрат на общехозяйственные нужды выделяются следующие группы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коммунальные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и начислений на выплаты по оплате труда административно-управленческого, обслуживающего и прочего персонала, который не принимает непосредственного участия в оказании муниципальных услуг в соответствии с типовыми штатными расписаниями;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услуг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транспортных услуг;</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недвижимого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особо ценного движимого имущества, непосредственно используемого для оказания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прочие общехозяйственные нужды, влияющие на стоимость оказания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недвижимого имущества, непосредственно используемого в оказании муниципальной услуги, детализир</w:t>
      </w:r>
      <w:r w:rsidR="001615FF" w:rsidRPr="00D23739">
        <w:rPr>
          <w:rFonts w:ascii="Times New Roman" w:hAnsi="Times New Roman" w:cs="Times New Roman"/>
          <w:sz w:val="24"/>
          <w:szCs w:val="24"/>
        </w:rPr>
        <w:t>уются</w:t>
      </w:r>
      <w:r w:rsidRPr="00D23739">
        <w:rPr>
          <w:rFonts w:ascii="Times New Roman" w:hAnsi="Times New Roman" w:cs="Times New Roman"/>
          <w:sz w:val="24"/>
          <w:szCs w:val="24"/>
        </w:rPr>
        <w:t xml:space="preserve"> по следующим группам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эксплуатацию системы охранной сигнализации и противопожарной безопасности;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аренду недвижимого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уплату налогов, в качестве объекта налогообложения, по которым признается недвижимое имущество, закрепленное за муниципальным учреждением или приобретенное муниципальным учреждением за счет средств, выделенных ему учредителем на приобретение такого имущества, в том числе земельные участки;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прилегающих территорий, непосредственно используемых в оказании муниципальной услуги, в соответствии с утвержденными законодательством Российской Федерации санитарными правилами и нормами;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прочие затраты на содержание недвижимого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особо ценного движимого имущества, непосредственно используемого для оказания муниципальной услуги, детализируются по следующим группам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техническое обслуживание и текущий ремонт объектов особо ценного 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материальные запасы, потребляемые в рамках эксплуатации (использования) особо ценного движимого имущества, не отнесенные к нормативным затратам, непосредственно связанным с оказанием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аренду особо ценного 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обязательное страхование гражданской ответственности владельцев транспортных средств;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прочие затраты на содержание особо ценного 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1</w:t>
      </w:r>
      <w:r w:rsidRPr="00D23739">
        <w:rPr>
          <w:rFonts w:ascii="Times New Roman" w:hAnsi="Times New Roman" w:cs="Times New Roman"/>
          <w:sz w:val="24"/>
          <w:szCs w:val="24"/>
        </w:rPr>
        <w:t>. Корректирующие коэффициенты, применяемые при расчете нормативных затрат на оказание муниципальной услуги, состоят из:</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отраслевого корректирующего коэффициента к базовому нормативу затрат на оказание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поправочных коэффициентов к составляющим базового норматива затрат на оказание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2</w:t>
      </w:r>
      <w:r w:rsidRPr="00D23739">
        <w:rPr>
          <w:rFonts w:ascii="Times New Roman" w:hAnsi="Times New Roman" w:cs="Times New Roman"/>
          <w:sz w:val="24"/>
          <w:szCs w:val="24"/>
        </w:rPr>
        <w:t>. При наличии отраслевой специфики муниципальной услуги, органом, осуществляющим ф</w:t>
      </w:r>
      <w:r w:rsidR="00D92604" w:rsidRPr="00D23739">
        <w:rPr>
          <w:rFonts w:ascii="Times New Roman" w:hAnsi="Times New Roman" w:cs="Times New Roman"/>
          <w:sz w:val="24"/>
          <w:szCs w:val="24"/>
        </w:rPr>
        <w:t>ункции и полномочия учредителя</w:t>
      </w:r>
      <w:r w:rsidR="00934F35" w:rsidRPr="00D23739">
        <w:rPr>
          <w:rFonts w:ascii="Times New Roman" w:hAnsi="Times New Roman" w:cs="Times New Roman"/>
          <w:sz w:val="24"/>
          <w:szCs w:val="24"/>
        </w:rPr>
        <w:t>,</w:t>
      </w:r>
      <w:r w:rsidR="000863AF" w:rsidRPr="00D23739">
        <w:rPr>
          <w:rFonts w:ascii="Times New Roman" w:hAnsi="Times New Roman" w:cs="Times New Roman"/>
          <w:sz w:val="24"/>
          <w:szCs w:val="24"/>
        </w:rPr>
        <w:t xml:space="preserve"> </w:t>
      </w:r>
      <w:r w:rsidRPr="00D23739">
        <w:rPr>
          <w:rFonts w:ascii="Times New Roman" w:hAnsi="Times New Roman" w:cs="Times New Roman"/>
          <w:sz w:val="24"/>
          <w:szCs w:val="24"/>
        </w:rPr>
        <w:t>устанавливаются отраслевые корректирующие коэффициенты.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Значения отраслевых корректирующих коэффициентов устанавливаются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 а также показателя отраслевой специфики.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bookmarkStart w:id="14" w:name="P254"/>
      <w:bookmarkEnd w:id="14"/>
      <w:r w:rsidRPr="00D23739">
        <w:rPr>
          <w:rFonts w:ascii="Times New Roman" w:hAnsi="Times New Roman" w:cs="Times New Roman"/>
          <w:sz w:val="24"/>
          <w:szCs w:val="24"/>
        </w:rPr>
        <w:t>5</w:t>
      </w:r>
      <w:r w:rsidR="00296A96" w:rsidRPr="00D23739">
        <w:rPr>
          <w:rFonts w:ascii="Times New Roman" w:hAnsi="Times New Roman" w:cs="Times New Roman"/>
          <w:sz w:val="24"/>
          <w:szCs w:val="24"/>
        </w:rPr>
        <w:t>3</w:t>
      </w:r>
      <w:r w:rsidRPr="00D23739">
        <w:rPr>
          <w:rFonts w:ascii="Times New Roman" w:hAnsi="Times New Roman" w:cs="Times New Roman"/>
          <w:sz w:val="24"/>
          <w:szCs w:val="24"/>
        </w:rPr>
        <w:t>. Поправочный коэффициент включает поправочный коэффициент на оплату труда с начислениями на выплаты по оплате труда и поправочный коэффициент на коммунальные услуги и на содержание недвижимого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Поправочный коэффициент на содержание недвижимого имущества по решению органа, осуществляющего функции и полномочия учредителя, включает </w:t>
      </w:r>
      <w:r w:rsidR="0061438F" w:rsidRPr="00D23739">
        <w:rPr>
          <w:rFonts w:ascii="Times New Roman" w:hAnsi="Times New Roman" w:cs="Times New Roman"/>
          <w:sz w:val="24"/>
          <w:szCs w:val="24"/>
        </w:rPr>
        <w:t xml:space="preserve">поправочный коэффициент на </w:t>
      </w:r>
      <w:r w:rsidRPr="00D23739">
        <w:rPr>
          <w:rFonts w:ascii="Times New Roman" w:hAnsi="Times New Roman" w:cs="Times New Roman"/>
          <w:sz w:val="24"/>
          <w:szCs w:val="24"/>
        </w:rPr>
        <w:t>содержание недвижимого имущества, непосредственно используемого в оказании муниципальной услуги, переданного в оперативное управление или хозяйственное ведение, в целях исполнения обязанности собственника по уплате взносов на капитальный ремонт за жилые и нежилые помещения в многоквартирных домах.</w:t>
      </w:r>
    </w:p>
    <w:p w:rsidR="00DA4C61" w:rsidRPr="00D23739" w:rsidRDefault="00296A96"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54</w:t>
      </w:r>
      <w:r w:rsidR="00DA4C61" w:rsidRPr="00D23739">
        <w:rPr>
          <w:rFonts w:ascii="Times New Roman" w:hAnsi="Times New Roman" w:cs="Times New Roman"/>
          <w:sz w:val="24"/>
          <w:szCs w:val="24"/>
        </w:rPr>
        <w:t>. Базовый норматив затрат, непосредственно связанных с оказанием i-й муниципальной услуги (Ni</w:t>
      </w:r>
      <w:r w:rsidR="00DA4C61" w:rsidRPr="00D23739">
        <w:rPr>
          <w:rFonts w:ascii="Times New Roman" w:hAnsi="Times New Roman" w:cs="Times New Roman"/>
          <w:sz w:val="24"/>
          <w:szCs w:val="24"/>
          <w:vertAlign w:val="superscript"/>
        </w:rPr>
        <w:t>непос</w:t>
      </w:r>
      <w:r w:rsidR="00DA4C61" w:rsidRPr="00D23739">
        <w:rPr>
          <w:rFonts w:ascii="Times New Roman" w:hAnsi="Times New Roman" w:cs="Times New Roman"/>
          <w:sz w:val="24"/>
          <w:szCs w:val="24"/>
        </w:rPr>
        <w:t>), рассчитывается по следующей формуле:</w:t>
      </w:r>
    </w:p>
    <w:p w:rsidR="00DA4C61" w:rsidRPr="00D23739" w:rsidRDefault="00DA4C61" w:rsidP="001615FF">
      <w:pPr>
        <w:pStyle w:val="ConsPlusNormal"/>
        <w:ind w:left="2124" w:firstLine="708"/>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непос</w:t>
      </w:r>
      <w:r w:rsidRPr="00D23739">
        <w:rPr>
          <w:rFonts w:ascii="Times New Roman" w:hAnsi="Times New Roman" w:cs="Times New Roman"/>
          <w:sz w:val="24"/>
          <w:szCs w:val="24"/>
        </w:rPr>
        <w:t xml:space="preserve"> = Ni</w:t>
      </w:r>
      <w:r w:rsidRPr="00D23739">
        <w:rPr>
          <w:rFonts w:ascii="Times New Roman" w:hAnsi="Times New Roman" w:cs="Times New Roman"/>
          <w:sz w:val="24"/>
          <w:szCs w:val="24"/>
          <w:vertAlign w:val="superscript"/>
        </w:rPr>
        <w:t>от1</w:t>
      </w:r>
      <w:r w:rsidRPr="00D23739">
        <w:rPr>
          <w:rFonts w:ascii="Times New Roman" w:hAnsi="Times New Roman" w:cs="Times New Roman"/>
          <w:sz w:val="24"/>
          <w:szCs w:val="24"/>
        </w:rPr>
        <w:t xml:space="preserve"> + Ni</w:t>
      </w:r>
      <w:r w:rsidRPr="00D23739">
        <w:rPr>
          <w:rFonts w:ascii="Times New Roman" w:hAnsi="Times New Roman" w:cs="Times New Roman"/>
          <w:sz w:val="24"/>
          <w:szCs w:val="24"/>
          <w:vertAlign w:val="superscript"/>
        </w:rPr>
        <w:t>мз</w:t>
      </w:r>
      <w:r w:rsidRPr="00D23739">
        <w:rPr>
          <w:rFonts w:ascii="Times New Roman" w:hAnsi="Times New Roman" w:cs="Times New Roman"/>
          <w:sz w:val="24"/>
          <w:szCs w:val="24"/>
        </w:rPr>
        <w:t xml:space="preserve"> </w:t>
      </w:r>
      <w:r w:rsidR="006B695D" w:rsidRPr="00D23739">
        <w:rPr>
          <w:rFonts w:ascii="Times New Roman" w:hAnsi="Times New Roman" w:cs="Times New Roman"/>
          <w:sz w:val="24"/>
          <w:szCs w:val="24"/>
        </w:rPr>
        <w:t>+</w:t>
      </w:r>
      <w:r w:rsidRPr="00D23739">
        <w:rPr>
          <w:rFonts w:ascii="Times New Roman" w:hAnsi="Times New Roman" w:cs="Times New Roman"/>
          <w:sz w:val="24"/>
          <w:szCs w:val="24"/>
        </w:rPr>
        <w:t xml:space="preserve"> Ni</w:t>
      </w:r>
      <w:r w:rsidRPr="00D23739">
        <w:rPr>
          <w:rFonts w:ascii="Times New Roman" w:hAnsi="Times New Roman" w:cs="Times New Roman"/>
          <w:sz w:val="24"/>
          <w:szCs w:val="24"/>
          <w:vertAlign w:val="superscript"/>
        </w:rPr>
        <w:t>инз</w:t>
      </w:r>
      <w:r w:rsidRPr="00D23739">
        <w:rPr>
          <w:rFonts w:ascii="Times New Roman" w:hAnsi="Times New Roman" w:cs="Times New Roman"/>
          <w:sz w:val="24"/>
          <w:szCs w:val="24"/>
        </w:rPr>
        <w:t>,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от1</w:t>
      </w:r>
      <w:r w:rsidRPr="00D23739">
        <w:rPr>
          <w:rFonts w:ascii="Times New Roman" w:hAnsi="Times New Roman" w:cs="Times New Roman"/>
          <w:sz w:val="24"/>
          <w:szCs w:val="24"/>
        </w:rPr>
        <w:t xml:space="preserve"> - затраты на оплату труда и начисления на выплаты по оплате труда персонала, принимающего непосредственное участие в оказании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мз</w:t>
      </w:r>
      <w:r w:rsidRPr="00D23739">
        <w:rPr>
          <w:rFonts w:ascii="Times New Roman" w:hAnsi="Times New Roman" w:cs="Times New Roman"/>
          <w:sz w:val="24"/>
          <w:szCs w:val="24"/>
        </w:rPr>
        <w:t xml:space="preserve"> - затраты на приобретение материальных запасов, потребляемых (используемых) в процессе оказания i-й муниципальной услуги, с учетом срока полезного использования;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Ni</w:t>
      </w:r>
      <w:r w:rsidRPr="00D23739">
        <w:rPr>
          <w:rFonts w:ascii="Times New Roman" w:hAnsi="Times New Roman" w:cs="Times New Roman"/>
          <w:sz w:val="24"/>
          <w:szCs w:val="24"/>
          <w:vertAlign w:val="superscript"/>
        </w:rPr>
        <w:t>инз</w:t>
      </w:r>
      <w:r w:rsidRPr="00D23739">
        <w:rPr>
          <w:rFonts w:ascii="Times New Roman" w:hAnsi="Times New Roman" w:cs="Times New Roman"/>
          <w:sz w:val="24"/>
          <w:szCs w:val="24"/>
        </w:rPr>
        <w:t xml:space="preserve"> - иные затраты, непосредственно связанные с оказанием i-й муниципальной услуги.</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5</w:t>
      </w:r>
      <w:r w:rsidRPr="00D23739">
        <w:rPr>
          <w:rFonts w:ascii="Times New Roman" w:hAnsi="Times New Roman" w:cs="Times New Roman"/>
          <w:sz w:val="24"/>
          <w:szCs w:val="24"/>
        </w:rPr>
        <w:t>. Затраты на оплату труда работников, непосредственно связанных с оказанием i-й муниципальной услуги, определяются по формуле:</w:t>
      </w:r>
    </w:p>
    <w:p w:rsidR="00730A23" w:rsidRPr="00D23739" w:rsidRDefault="00730A23" w:rsidP="00F10BFF">
      <w:pPr>
        <w:pStyle w:val="ConsPlusNormal"/>
        <w:contextualSpacing/>
        <w:jc w:val="center"/>
        <w:rPr>
          <w:rFonts w:ascii="Times New Roman" w:hAnsi="Times New Roman" w:cs="Times New Roman"/>
          <w:noProof/>
          <w:position w:val="-11"/>
          <w:sz w:val="24"/>
          <w:szCs w:val="24"/>
        </w:rPr>
      </w:pPr>
      <w:r w:rsidRPr="00D23739">
        <w:rPr>
          <w:noProof/>
          <w:position w:val="-12"/>
        </w:rPr>
        <w:drawing>
          <wp:inline distT="0" distB="0" distL="0" distR="0" wp14:anchorId="1FAEBABD" wp14:editId="0D3EA87A">
            <wp:extent cx="1875790" cy="30416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5790" cy="304165"/>
                    </a:xfrm>
                    <a:prstGeom prst="rect">
                      <a:avLst/>
                    </a:prstGeom>
                    <a:noFill/>
                    <a:ln>
                      <a:noFill/>
                    </a:ln>
                  </pic:spPr>
                </pic:pic>
              </a:graphicData>
            </a:graphic>
          </wp:inline>
        </w:drawing>
      </w:r>
    </w:p>
    <w:p w:rsidR="00DA4C61" w:rsidRPr="00D23739" w:rsidRDefault="00730A23" w:rsidP="00730A23">
      <w:pPr>
        <w:pStyle w:val="ConsPlusNormal"/>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         </w:t>
      </w:r>
      <w:r w:rsidR="00DA4C61" w:rsidRPr="00D23739">
        <w:rPr>
          <w:rFonts w:ascii="Times New Roman" w:hAnsi="Times New Roman" w:cs="Times New Roman"/>
          <w:noProof/>
          <w:position w:val="-11"/>
          <w:sz w:val="24"/>
          <w:szCs w:val="24"/>
        </w:rPr>
        <w:drawing>
          <wp:inline distT="0" distB="0" distL="0" distR="0" wp14:anchorId="37D1F7B2" wp14:editId="0D183FAC">
            <wp:extent cx="28321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rsidR="00DA4C61" w:rsidRPr="00D23739">
        <w:rPr>
          <w:rFonts w:ascii="Times New Roman" w:hAnsi="Times New Roman" w:cs="Times New Roman"/>
          <w:sz w:val="24"/>
          <w:szCs w:val="24"/>
        </w:rPr>
        <w:t xml:space="preserve"> - норма j-й штатной единицы работников, непосредственно связанных с оказанием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764F56BD" wp14:editId="5CBF85C6">
            <wp:extent cx="304165"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165" cy="283210"/>
                    </a:xfrm>
                    <a:prstGeom prst="rect">
                      <a:avLst/>
                    </a:prstGeom>
                    <a:noFill/>
                    <a:ln>
                      <a:noFill/>
                    </a:ln>
                  </pic:spPr>
                </pic:pic>
              </a:graphicData>
            </a:graphic>
          </wp:inline>
        </w:drawing>
      </w:r>
      <w:r w:rsidRPr="00D23739">
        <w:rPr>
          <w:rFonts w:ascii="Times New Roman" w:hAnsi="Times New Roman" w:cs="Times New Roman"/>
          <w:sz w:val="24"/>
          <w:szCs w:val="24"/>
        </w:rPr>
        <w:t xml:space="preserve"> - годовой фонд оплаты труда j-й штатной единицы работников, непосредственно связанных с оказанием i-й муниципальной услуги, включая страховые взносы в</w:t>
      </w:r>
      <w:r w:rsidR="00D00477" w:rsidRPr="00D23739">
        <w:rPr>
          <w:rFonts w:ascii="Times New Roman" w:hAnsi="Times New Roman" w:cs="Times New Roman"/>
          <w:sz w:val="24"/>
          <w:szCs w:val="24"/>
        </w:rPr>
        <w:t xml:space="preserve"> Фонд </w:t>
      </w:r>
      <w:r w:rsidR="00C8552A" w:rsidRPr="00D23739">
        <w:rPr>
          <w:rFonts w:ascii="Times New Roman" w:hAnsi="Times New Roman" w:cs="Times New Roman"/>
          <w:sz w:val="24"/>
          <w:szCs w:val="24"/>
        </w:rPr>
        <w:t>п</w:t>
      </w:r>
      <w:r w:rsidRPr="00D23739">
        <w:rPr>
          <w:rFonts w:ascii="Times New Roman" w:hAnsi="Times New Roman" w:cs="Times New Roman"/>
          <w:sz w:val="24"/>
          <w:szCs w:val="24"/>
        </w:rPr>
        <w:t>енсионн</w:t>
      </w:r>
      <w:r w:rsidR="00D00477" w:rsidRPr="00D23739">
        <w:rPr>
          <w:rFonts w:ascii="Times New Roman" w:hAnsi="Times New Roman" w:cs="Times New Roman"/>
          <w:sz w:val="24"/>
          <w:szCs w:val="24"/>
        </w:rPr>
        <w:t>ого и социального страхования Российской Федерации и Федеральный</w:t>
      </w:r>
      <w:r w:rsidRPr="00D23739">
        <w:rPr>
          <w:rFonts w:ascii="Times New Roman" w:hAnsi="Times New Roman" w:cs="Times New Roman"/>
          <w:sz w:val="24"/>
          <w:szCs w:val="24"/>
        </w:rPr>
        <w:t xml:space="preserve"> </w:t>
      </w:r>
      <w:r w:rsidR="00D00477" w:rsidRPr="00D23739">
        <w:rPr>
          <w:rFonts w:ascii="Times New Roman" w:hAnsi="Times New Roman" w:cs="Times New Roman"/>
          <w:sz w:val="24"/>
          <w:szCs w:val="24"/>
        </w:rPr>
        <w:t>ф</w:t>
      </w:r>
      <w:r w:rsidRPr="00D23739">
        <w:rPr>
          <w:rFonts w:ascii="Times New Roman" w:hAnsi="Times New Roman" w:cs="Times New Roman"/>
          <w:sz w:val="24"/>
          <w:szCs w:val="24"/>
        </w:rPr>
        <w:t>онд обязательного медицинского страхования, а также на обязательное медицинское страхование от несчастных случаев на производстве и профессиональных заболеваний</w:t>
      </w:r>
      <w:r w:rsidR="00D00477" w:rsidRPr="00D23739">
        <w:rPr>
          <w:rFonts w:ascii="Times New Roman" w:hAnsi="Times New Roman" w:cs="Times New Roman"/>
          <w:sz w:val="24"/>
          <w:szCs w:val="24"/>
        </w:rPr>
        <w:t>,</w:t>
      </w:r>
      <w:r w:rsidRPr="00D23739">
        <w:rPr>
          <w:rFonts w:ascii="Times New Roman" w:hAnsi="Times New Roman" w:cs="Times New Roman"/>
          <w:sz w:val="24"/>
          <w:szCs w:val="24"/>
        </w:rPr>
        <w:t xml:space="preserve"> на соответствующий финансовый год.</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Нормы штатных единиц работников определяются на основе типовых штатных расписаний.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6</w:t>
      </w:r>
      <w:r w:rsidRPr="00D23739">
        <w:rPr>
          <w:rFonts w:ascii="Times New Roman" w:hAnsi="Times New Roman" w:cs="Times New Roman"/>
          <w:sz w:val="24"/>
          <w:szCs w:val="24"/>
        </w:rPr>
        <w:t>. Затраты на приобретение материальных запасов, потребляемых в процессе оказания i-й муниципальной услуги, определяются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28"/>
          <w:sz w:val="24"/>
          <w:szCs w:val="24"/>
        </w:rPr>
        <w:drawing>
          <wp:inline distT="0" distB="0" distL="0" distR="0" wp14:anchorId="3A7BD32C" wp14:editId="3B611B72">
            <wp:extent cx="1435735" cy="5029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5735" cy="50292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1766C3CD" wp14:editId="5C724BB7">
            <wp:extent cx="25146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k-го вида материального запаса, непосредственно используемого в процессе оказания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27CF86D2" wp14:editId="5F73E9DF">
            <wp:extent cx="28321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k-го вида материального запаса, непосредственно используемого в процессе оказания i-й муниципальной услуги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CE00A11" wp14:editId="39EF2A42">
            <wp:extent cx="262255"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срок полезного использования k-го вида материального запаса.</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7</w:t>
      </w:r>
      <w:r w:rsidRPr="00D23739">
        <w:rPr>
          <w:rFonts w:ascii="Times New Roman" w:hAnsi="Times New Roman" w:cs="Times New Roman"/>
          <w:sz w:val="24"/>
          <w:szCs w:val="24"/>
        </w:rPr>
        <w:t xml:space="preserve">. Иные затраты, непосредственно связанные с оказанием i-й муниципальной услуги, в соответствии со значениями натуральных норм, определенных согласно </w:t>
      </w:r>
      <w:hyperlink w:anchor="P195">
        <w:r w:rsidR="005210C9" w:rsidRPr="00D23739">
          <w:rPr>
            <w:rFonts w:ascii="Times New Roman" w:hAnsi="Times New Roman" w:cs="Times New Roman"/>
            <w:sz w:val="24"/>
            <w:szCs w:val="24"/>
          </w:rPr>
          <w:t>40</w:t>
        </w:r>
      </w:hyperlink>
      <w:r w:rsidRPr="00D23739">
        <w:rPr>
          <w:rFonts w:ascii="Times New Roman" w:hAnsi="Times New Roman" w:cs="Times New Roman"/>
          <w:sz w:val="24"/>
          <w:szCs w:val="24"/>
        </w:rPr>
        <w:t xml:space="preserve"> настоящего Порядка, рассчитываются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28"/>
          <w:sz w:val="24"/>
          <w:szCs w:val="24"/>
        </w:rPr>
        <w:drawing>
          <wp:inline distT="0" distB="0" distL="0" distR="0" wp14:anchorId="2734F806" wp14:editId="361BD40C">
            <wp:extent cx="1540510" cy="5029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0510" cy="50292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64A2B057" wp14:editId="5053ED98">
            <wp:extent cx="29337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1-го вида, непосредственно используемой в процессе оказания i-й муниципальной услуги и не учтенной в затратах на оплату труда с начислениями на выплаты по оплате труда работников, непосредственно связанных с оказанием i-й муниципальной услуги, и затратах на приобретение материальных запасов, потребляемых (используемых) в процессе оказания i-й муниципальной услуги с учетом срока полезного использования (далее - иная натуральная норма, непосредственно используемая в процессе оказания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3ECEC0F4" wp14:editId="1CCD173A">
            <wp:extent cx="32512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1-й иной натуральной нормы, непосредственно используемой в процессе оказания i-й муниципальной услуги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300C399" wp14:editId="4F5C688C">
            <wp:extent cx="304165"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срок полезного использования 1-й иной натуральной нормы, непосредственно используемой в процессе оказания i-й муниципальной услуги.</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w:t>
      </w:r>
      <w:r w:rsidR="00296A96" w:rsidRPr="00D23739">
        <w:rPr>
          <w:rFonts w:ascii="Times New Roman" w:hAnsi="Times New Roman" w:cs="Times New Roman"/>
          <w:sz w:val="24"/>
          <w:szCs w:val="24"/>
        </w:rPr>
        <w:t>8</w:t>
      </w:r>
      <w:r w:rsidRPr="00D23739">
        <w:rPr>
          <w:rFonts w:ascii="Times New Roman" w:hAnsi="Times New Roman" w:cs="Times New Roman"/>
          <w:sz w:val="24"/>
          <w:szCs w:val="24"/>
        </w:rPr>
        <w:t>. Базовый норматив на общехозяйственные нужды для i-й муниципальной услуги (</w:t>
      </w:r>
      <w:r w:rsidRPr="00D23739">
        <w:rPr>
          <w:rFonts w:ascii="Times New Roman" w:hAnsi="Times New Roman" w:cs="Times New Roman"/>
          <w:noProof/>
          <w:position w:val="-9"/>
          <w:sz w:val="24"/>
          <w:szCs w:val="24"/>
        </w:rPr>
        <w:drawing>
          <wp:inline distT="0" distB="0" distL="0" distR="0" wp14:anchorId="2723A3E5" wp14:editId="1D535B4A">
            <wp:extent cx="36703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rsidRPr="00D23739">
        <w:rPr>
          <w:rFonts w:ascii="Times New Roman" w:hAnsi="Times New Roman" w:cs="Times New Roman"/>
          <w:sz w:val="24"/>
          <w:szCs w:val="24"/>
        </w:rPr>
        <w:t>) рассчитывается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21E1EA38" wp14:editId="72E332FE">
            <wp:extent cx="352044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044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11283383" wp14:editId="4E4CD805">
            <wp:extent cx="28321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коммунальные услуги для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50810D4" wp14:editId="517A8D20">
            <wp:extent cx="33528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содержание объектов недвижимого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6584E50E" wp14:editId="36544186">
            <wp:extent cx="429895"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содержание объектов особо ценного движимого имущества, эксплуатируемого в процессе оказания i-й муниципальной услуги (в том числе затраты на арендные платежи, затраты на уплату налогов);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596279AF" wp14:editId="31E31DC5">
            <wp:extent cx="28321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приобретение услуг связи для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0F9D752" wp14:editId="3BC64CF1">
            <wp:extent cx="28321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приобретение транспортных услуг для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41827F76" wp14:editId="46609767">
            <wp:extent cx="33528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(административно-управленческого, административно-хозяйственного, вспомогательного и иного персонала), для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29D137A" wp14:editId="5F00E69E">
            <wp:extent cx="33528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затраты на прочие общехозяйственные нужды для i-й муниципальной услуги.</w:t>
      </w:r>
    </w:p>
    <w:p w:rsidR="00DA4C61" w:rsidRPr="00D23739" w:rsidRDefault="00296A96"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59</w:t>
      </w:r>
      <w:r w:rsidR="00DA4C61" w:rsidRPr="00D23739">
        <w:rPr>
          <w:rFonts w:ascii="Times New Roman" w:hAnsi="Times New Roman" w:cs="Times New Roman"/>
          <w:sz w:val="24"/>
          <w:szCs w:val="24"/>
        </w:rPr>
        <w:t>. Затраты на коммунальные услуги для i-й муниципальной услуги рассчитываются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409C1730" wp14:editId="3F326A79">
            <wp:extent cx="141478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1478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C2B7C3A" wp14:editId="7B496F7E">
            <wp:extent cx="25146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потребления (расхода) w-х коммунальных ресурсов, учитываемой при расчете норматива затрат на общехозяйственные нужды на оказание i-й муниципальной услуги (далее - натуральная норма потребления (расхода) коммунальных ресурсов);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4B473E57" wp14:editId="072F7C55">
            <wp:extent cx="28321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(цена, тариф) w-й коммунальной услуги, учитываемой при расчете базового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коммунальные услуги для i-й муниципальной услуги учитываются следующие натуральные нормы потребления (расхода) коммунальных ресурсов: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газоснабжение (в том числе поставки бытового газа в баллонах);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электроэнергия;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отопление;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горячее водоснабжение;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холодное водоснабжение;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водоотведение;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вывоз твердых бытовых отходов.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0</w:t>
      </w:r>
      <w:r w:rsidRPr="00D23739">
        <w:rPr>
          <w:rFonts w:ascii="Times New Roman" w:hAnsi="Times New Roman" w:cs="Times New Roman"/>
          <w:sz w:val="24"/>
          <w:szCs w:val="24"/>
        </w:rPr>
        <w:t>. Затраты на содержание объектов недвижимого имущества (в том числе затраты на арендные платежи), используемого для оказания i-й муниципальной услуги, рассчитываются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43C16B7F" wp14:editId="6E45BDD4">
            <wp:extent cx="155067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5067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4904DEE" wp14:editId="2F0A43C2">
            <wp:extent cx="29337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потребления m-го вида работ/услуг по содержанию объектов недвижимого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недвижимого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37D627F8" wp14:editId="2DC81B4E">
            <wp:extent cx="32512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(цена, тариф) m-го вида работ/услуг по содержанию объектов недвижимого имущества,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содержание объектов недвижимого имущества (в том числе затраты на арендные платежи) учитываются следующие натуральные нормы потребления вида работ/услуг по содержанию объектов недвижимого имущества в соответствии со значениями натуральных норм на: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 охранно-тревожной сигнализации;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проведение текущего ремонта;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содержание прилегающей территории;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обслуживание и уборку помещения;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лифтов;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водонапорной насосной станции пожаротушения;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отопительной системы, в том числе на подготовку отопительной системы к зимнему сезону, индивидуального теплового пункта;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другие виды работ/услуг по содержанию объектов недвижимого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содержание объектов недвижимого имущества, непосредственно используемого в оказании муниципальной услуги, учитываются затраты на уплату налогов, в качестве объекта налогообложения, по которым признается недвижимое имущество, используемое в оказании муниципальной услуги (выполнении работы), в том числе земельные участки.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1</w:t>
      </w:r>
      <w:r w:rsidRPr="00D23739">
        <w:rPr>
          <w:rFonts w:ascii="Times New Roman" w:hAnsi="Times New Roman" w:cs="Times New Roman"/>
          <w:sz w:val="24"/>
          <w:szCs w:val="24"/>
        </w:rPr>
        <w:t>. Затраты на содержание объектов особо ценного движимого имущества, используемого для оказания i-й муниципальной услуги, рассчитываются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70CC3A60" wp14:editId="65E87A2C">
            <wp:extent cx="183388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3388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22A3C938" wp14:editId="006B3E04">
            <wp:extent cx="387985"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потребления n-го вида работ/услуг по содержанию объектов особо ценного движимого имущества, учитываемой при расчете норматива затрат на общехозяйственные нужды на оказание i-й муниципальной услуги (далее - натуральная норма потребления вида работ/услуг по содержанию объектов </w:t>
      </w:r>
      <w:r w:rsidR="004A5B41" w:rsidRPr="00D23739">
        <w:rPr>
          <w:rFonts w:ascii="Times New Roman" w:hAnsi="Times New Roman" w:cs="Times New Roman"/>
          <w:sz w:val="24"/>
          <w:szCs w:val="24"/>
        </w:rPr>
        <w:t>особо ценного движимого имущества,</w:t>
      </w:r>
      <w:r w:rsidRPr="00D23739">
        <w:rPr>
          <w:rFonts w:ascii="Times New Roman" w:hAnsi="Times New Roman" w:cs="Times New Roman"/>
          <w:sz w:val="24"/>
          <w:szCs w:val="24"/>
        </w:rPr>
        <w:t xml:space="preserve"> непосредственно используемого в оказании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2D36DCAC" wp14:editId="2CBC7553">
            <wp:extent cx="41910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(цена, тариф) n-го вида работ/услуг по содержанию объектов особо ценного движимого имущества, непосредственно используемого в оказании i-й муниципальной услуги, учитываемого при расчете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содержание объектов особо ценного движимого имущества учитываются следующие натуральные нормы потребления вида работ/услуг по содержанию объектов особо ценного движимого имущества, непосредственно используемого в оказании i-й муниципальной услуги, в соответствии со значениями натуральных норм на: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ремонт транспортных средств;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дизельных генераторных установок;</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системы газового пожаротушения и систем пожарной сигнализации;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 кондиционирования и вентиляции;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 контроля и управления доступом;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 автоматического диспетчерского управления;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техническое обслуживание и регламентно-профилактический ремонт систем видеонаблюдения;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другие виды работ/услуг по содержанию объектов особо ценного движимого имущества.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2</w:t>
      </w:r>
      <w:r w:rsidRPr="00D23739">
        <w:rPr>
          <w:rFonts w:ascii="Times New Roman" w:hAnsi="Times New Roman" w:cs="Times New Roman"/>
          <w:sz w:val="24"/>
          <w:szCs w:val="24"/>
        </w:rPr>
        <w:t>. Затраты на приобретение услуг связи для i-й муниципальной услуги рассчитываются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54EDB107" wp14:editId="3DAD40C2">
            <wp:extent cx="1372870"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287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3A9A213A" wp14:editId="45F9843D">
            <wp:extent cx="24130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130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потребления p-й услуги связи, учитываемой при расчете норматива затрат на общехозяйственные нужды на оказание i-й муниципальной услуги (далее - натуральная норма потребления услуги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1052EDA8" wp14:editId="5874032C">
            <wp:extent cx="283210"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(цена, тариф) p-й услуги связи,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приобретение услуг связи для i-й муниципальной услуги учитываются следующие натуральные нормы потребления услуг связи в соответствии со значениями натуральных норм: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стационарной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сотовой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подключения к сети Интернет для планшетного компьютера;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подключения к сети Интернет для стационарного компьютера;</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иных услуг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3</w:t>
      </w:r>
      <w:r w:rsidRPr="00D23739">
        <w:rPr>
          <w:rFonts w:ascii="Times New Roman" w:hAnsi="Times New Roman" w:cs="Times New Roman"/>
          <w:sz w:val="24"/>
          <w:szCs w:val="24"/>
        </w:rPr>
        <w:t>. Затраты на приобретение транспортных услуг для i-й муниципальной услуги рассчитываются по следующей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75AA9136" wp14:editId="2B91C9D7">
            <wp:extent cx="1351915"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12F9154D" wp14:editId="78B2D66E">
            <wp:extent cx="25146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146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потребления r-й транспортной услуги, учитываемой при расчете норматива затрат на общехозяйственные нужды на оказание i-й муниципальной услуги (далее - натуральная норма потребления транспортной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FD92149" wp14:editId="47DED9F1">
            <wp:extent cx="28321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(цена, тариф) r-й транспортной услуги, учитываемой при расчете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составе затрат на приобретение транспортных услуг для i-й муниципальной услуги учитываются следующие натуральные нормы потребления транспортных услуг в соответствии со значениями натуральных норм: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доставки грузов;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найма (аренды) транспортных средств;</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иных транспортных услуг.</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4</w:t>
      </w:r>
      <w:r w:rsidRPr="00D23739">
        <w:rPr>
          <w:rFonts w:ascii="Times New Roman" w:hAnsi="Times New Roman" w:cs="Times New Roman"/>
          <w:sz w:val="24"/>
          <w:szCs w:val="24"/>
        </w:rPr>
        <w:t>. Затраты на оплату труда работников, которые не принимают непосредственного участия в оказании i-й муниципальной услуги, определяются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1"/>
          <w:sz w:val="24"/>
          <w:szCs w:val="24"/>
        </w:rPr>
        <w:drawing>
          <wp:inline distT="0" distB="0" distL="0" distR="0" wp14:anchorId="4B5BC618" wp14:editId="1ACB74DE">
            <wp:extent cx="1519555"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19555" cy="28321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0A4F1C94" wp14:editId="18080886">
            <wp:extent cx="29337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норма s-й штатной единицы работников, которые не принимают непосредственного участия в оказании i-й муниципальной услуги;</w:t>
      </w:r>
    </w:p>
    <w:p w:rsidR="00DA4C61" w:rsidRPr="00D23739" w:rsidRDefault="00DA4C61" w:rsidP="005F4F24">
      <w:pPr>
        <w:autoSpaceDE w:val="0"/>
        <w:autoSpaceDN w:val="0"/>
        <w:adjustRightInd w:val="0"/>
        <w:spacing w:after="0" w:line="240" w:lineRule="auto"/>
        <w:jc w:val="both"/>
        <w:rPr>
          <w:rFonts w:ascii="Times New Roman" w:hAnsi="Times New Roman" w:cs="Times New Roman"/>
          <w:sz w:val="24"/>
          <w:szCs w:val="24"/>
        </w:rPr>
      </w:pPr>
      <w:r w:rsidRPr="00D23739">
        <w:rPr>
          <w:rFonts w:ascii="Times New Roman" w:hAnsi="Times New Roman" w:cs="Times New Roman"/>
          <w:noProof/>
          <w:position w:val="-9"/>
          <w:sz w:val="24"/>
          <w:szCs w:val="24"/>
          <w:lang w:eastAsia="ru-RU"/>
        </w:rPr>
        <w:drawing>
          <wp:inline distT="0" distB="0" distL="0" distR="0" wp14:anchorId="073BBD59" wp14:editId="19DBA972">
            <wp:extent cx="33528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годовой фонд оплаты труда s-й штатной единицы работников, которые не принимают непосредственного участия в оказании i-й муниципальной услуги, включая страховые взносы в </w:t>
      </w:r>
      <w:r w:rsidR="005F4F24" w:rsidRPr="00D23739">
        <w:rPr>
          <w:rFonts w:ascii="Times New Roman" w:hAnsi="Times New Roman" w:cs="Times New Roman"/>
          <w:sz w:val="24"/>
          <w:szCs w:val="24"/>
        </w:rPr>
        <w:t>Фонд пенсионного и социального страхования Российской Федерации и Федеральный фонд обязательного медицинского страхования,</w:t>
      </w:r>
      <w:r w:rsidRPr="00D23739">
        <w:rPr>
          <w:rFonts w:ascii="Times New Roman" w:hAnsi="Times New Roman" w:cs="Times New Roman"/>
          <w:sz w:val="24"/>
          <w:szCs w:val="24"/>
        </w:rPr>
        <w:t xml:space="preserve">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Нормы штатных единиц работников определяются на основе типовых штатных расписаний.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5</w:t>
      </w:r>
      <w:r w:rsidRPr="00D23739">
        <w:rPr>
          <w:rFonts w:ascii="Times New Roman" w:hAnsi="Times New Roman" w:cs="Times New Roman"/>
          <w:sz w:val="24"/>
          <w:szCs w:val="24"/>
        </w:rPr>
        <w:t xml:space="preserve">. Затраты на прочие общехозяйственные нужды для i-й муниципальной услуги - в соответствии со значениями натуральных норм, определенных согласно </w:t>
      </w:r>
      <w:hyperlink w:anchor="P195">
        <w:r w:rsidRPr="00D23739">
          <w:rPr>
            <w:rFonts w:ascii="Times New Roman" w:hAnsi="Times New Roman" w:cs="Times New Roman"/>
            <w:sz w:val="24"/>
            <w:szCs w:val="24"/>
          </w:rPr>
          <w:t>пункту 4</w:t>
        </w:r>
      </w:hyperlink>
      <w:r w:rsidR="005210C9" w:rsidRPr="00D23739">
        <w:rPr>
          <w:rFonts w:ascii="Times New Roman" w:hAnsi="Times New Roman" w:cs="Times New Roman"/>
          <w:sz w:val="24"/>
          <w:szCs w:val="24"/>
        </w:rPr>
        <w:t>0</w:t>
      </w:r>
      <w:r w:rsidRPr="00D23739">
        <w:rPr>
          <w:rFonts w:ascii="Times New Roman" w:hAnsi="Times New Roman" w:cs="Times New Roman"/>
          <w:sz w:val="24"/>
          <w:szCs w:val="24"/>
        </w:rPr>
        <w:t xml:space="preserve"> Порядка, рассчитываются по формуле:</w:t>
      </w:r>
    </w:p>
    <w:p w:rsidR="00DA4C61" w:rsidRPr="00D23739" w:rsidRDefault="00DA4C61" w:rsidP="00F10BFF">
      <w:pPr>
        <w:pStyle w:val="ConsPlusNormal"/>
        <w:contextualSpacing/>
        <w:jc w:val="center"/>
        <w:rPr>
          <w:rFonts w:ascii="Times New Roman" w:hAnsi="Times New Roman" w:cs="Times New Roman"/>
          <w:sz w:val="24"/>
          <w:szCs w:val="24"/>
        </w:rPr>
      </w:pPr>
      <w:r w:rsidRPr="00D23739">
        <w:rPr>
          <w:rFonts w:ascii="Times New Roman" w:hAnsi="Times New Roman" w:cs="Times New Roman"/>
          <w:noProof/>
          <w:position w:val="-15"/>
          <w:sz w:val="24"/>
          <w:szCs w:val="24"/>
        </w:rPr>
        <w:drawing>
          <wp:inline distT="0" distB="0" distL="0" distR="0" wp14:anchorId="1B00310A" wp14:editId="71661011">
            <wp:extent cx="2137410" cy="3352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37410" cy="335280"/>
                    </a:xfrm>
                    <a:prstGeom prst="rect">
                      <a:avLst/>
                    </a:prstGeom>
                    <a:noFill/>
                    <a:ln>
                      <a:noFill/>
                    </a:ln>
                  </pic:spPr>
                </pic:pic>
              </a:graphicData>
            </a:graphic>
          </wp:inline>
        </w:drawing>
      </w:r>
      <w:r w:rsidRPr="00D23739">
        <w:rPr>
          <w:rFonts w:ascii="Times New Roman" w:hAnsi="Times New Roman" w:cs="Times New Roman"/>
          <w:sz w:val="24"/>
          <w:szCs w:val="24"/>
        </w:rPr>
        <w:t xml:space="preserve"> где:</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7383484B" wp14:editId="0E7969A6">
            <wp:extent cx="29337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значение натуральной нормы на приобретение l-го товара (работы, услуги), учитываемой при расчете базового норматива затрат на общехозяйственные нужды на оказание i-й муниципальной услуги, и не учтенной в затратах на коммунальные услуги, содержание объектов недвижимого и объектов особо ценного движимого имущества, используемого для оказания i-й муниципальной услуги, на приобретение услуг связи, транспортных услуг и оплату труда с начислениями на выплаты по оплате труда работников, которые не принимают непосредственное участие в оказании i-й муниципальной услуги, с учетом срока полезного использования (далее - прочая натуральная норма, учитываемая при расчете базового норматива затрат на общехозяйственные нужды на оказание i-й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62D6B748" wp14:editId="624224EA">
            <wp:extent cx="32512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5120"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стоимость l-й прочей натуральной нормы, учитываемой при расчете норматива затрат на общехозяйственные нужды на оказание i-й муниципальной услуги в соответствующем финансовом году;</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position w:val="-9"/>
          <w:sz w:val="24"/>
          <w:szCs w:val="24"/>
        </w:rPr>
        <w:drawing>
          <wp:inline distT="0" distB="0" distL="0" distR="0" wp14:anchorId="1E8F0418" wp14:editId="6F9CD373">
            <wp:extent cx="304165"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rsidRPr="00D23739">
        <w:rPr>
          <w:rFonts w:ascii="Times New Roman" w:hAnsi="Times New Roman" w:cs="Times New Roman"/>
          <w:sz w:val="24"/>
          <w:szCs w:val="24"/>
        </w:rPr>
        <w:t xml:space="preserve"> - срок полезного использования l-й прочей натуральной нормы, учитываемой при расчете базового норматива затрат на общехозяйственные нужды на оказание i-й муниципальной услуги.</w:t>
      </w:r>
    </w:p>
    <w:p w:rsidR="00DA4C61" w:rsidRPr="00D23739" w:rsidRDefault="00DA4C61" w:rsidP="00F10BFF">
      <w:pPr>
        <w:pStyle w:val="ConsPlusNormal"/>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296A96" w:rsidRPr="00D23739">
        <w:rPr>
          <w:rFonts w:ascii="Times New Roman" w:hAnsi="Times New Roman" w:cs="Times New Roman"/>
          <w:sz w:val="24"/>
          <w:szCs w:val="24"/>
        </w:rPr>
        <w:t>6</w:t>
      </w:r>
      <w:r w:rsidRPr="00D23739">
        <w:rPr>
          <w:rFonts w:ascii="Times New Roman" w:hAnsi="Times New Roman" w:cs="Times New Roman"/>
          <w:sz w:val="24"/>
          <w:szCs w:val="24"/>
        </w:rPr>
        <w:t xml:space="preserve">. Стоимость (цена) материальных запасов, и тариф коммунальных услуг, учитываемых при определении норматива затрат на оказание i-й муниципальной услуги, определяется на основании информации о рыночных ценах (тарифах) на идентичные планируемым к приобретению материальные запасы, коммунальные услуги, а при их отсутствии - на однородные материальные запасы, коммунальные услуги, с учетом прогнозного индекса потребительских цен в среднем за соответствующий финансовый год, определяемого в соответствии с прогнозом социально-экономического развития Российской Федерации, разрабатываемым в соответствии со </w:t>
      </w:r>
      <w:hyperlink r:id="rId59">
        <w:r w:rsidRPr="00D23739">
          <w:rPr>
            <w:rFonts w:ascii="Times New Roman" w:hAnsi="Times New Roman" w:cs="Times New Roman"/>
            <w:sz w:val="24"/>
            <w:szCs w:val="24"/>
          </w:rPr>
          <w:t>статьей 173</w:t>
        </w:r>
      </w:hyperlink>
      <w:r w:rsidRPr="00D23739">
        <w:rPr>
          <w:rFonts w:ascii="Times New Roman" w:hAnsi="Times New Roman" w:cs="Times New Roman"/>
          <w:sz w:val="24"/>
          <w:szCs w:val="24"/>
        </w:rPr>
        <w:t xml:space="preserve"> Бюджетного кодекса Российской Федерации.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Стоимость (цена) работ и услуг, учитываемых при определении норматива затрат на оказание i-й муниципальной услуги, определяется на основании информации о рыночных ценах на идентичные планируемым к приобретению работы и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Значения базового норматива затрат на оказание муниципальной услуги</w:t>
      </w:r>
      <w:r w:rsidR="00734BA6" w:rsidRPr="00D23739">
        <w:rPr>
          <w:rFonts w:ascii="Times New Roman" w:hAnsi="Times New Roman" w:cs="Times New Roman"/>
          <w:sz w:val="24"/>
          <w:szCs w:val="24"/>
        </w:rPr>
        <w:t>,</w:t>
      </w:r>
      <w:r w:rsidRPr="00D23739">
        <w:rPr>
          <w:rFonts w:ascii="Times New Roman" w:hAnsi="Times New Roman" w:cs="Times New Roman"/>
          <w:sz w:val="24"/>
          <w:szCs w:val="24"/>
        </w:rPr>
        <w:t xml:space="preserve"> корректирующих коэффициентов, нормативных затрат на оказание муниципальной услуги утверждаются</w:t>
      </w:r>
      <w:r w:rsidR="007452C1" w:rsidRPr="00D23739">
        <w:rPr>
          <w:rFonts w:ascii="Times New Roman" w:hAnsi="Times New Roman" w:cs="Times New Roman"/>
          <w:sz w:val="24"/>
          <w:szCs w:val="24"/>
        </w:rPr>
        <w:t xml:space="preserve"> </w:t>
      </w:r>
      <w:r w:rsidRPr="00D23739">
        <w:rPr>
          <w:rFonts w:ascii="Times New Roman" w:hAnsi="Times New Roman" w:cs="Times New Roman"/>
          <w:sz w:val="24"/>
          <w:szCs w:val="24"/>
        </w:rPr>
        <w:t>орган</w:t>
      </w:r>
      <w:r w:rsidR="007452C1" w:rsidRPr="00D23739">
        <w:rPr>
          <w:rFonts w:ascii="Times New Roman" w:hAnsi="Times New Roman" w:cs="Times New Roman"/>
          <w:sz w:val="24"/>
          <w:szCs w:val="24"/>
        </w:rPr>
        <w:t>ом</w:t>
      </w:r>
      <w:r w:rsidRPr="00D23739">
        <w:rPr>
          <w:rFonts w:ascii="Times New Roman" w:hAnsi="Times New Roman" w:cs="Times New Roman"/>
          <w:sz w:val="24"/>
          <w:szCs w:val="24"/>
        </w:rPr>
        <w:t>, осуществляющ</w:t>
      </w:r>
      <w:r w:rsidR="007452C1" w:rsidRPr="00D23739">
        <w:rPr>
          <w:rFonts w:ascii="Times New Roman" w:hAnsi="Times New Roman" w:cs="Times New Roman"/>
          <w:sz w:val="24"/>
          <w:szCs w:val="24"/>
        </w:rPr>
        <w:t>им</w:t>
      </w:r>
      <w:r w:rsidRPr="00D23739">
        <w:rPr>
          <w:rFonts w:ascii="Times New Roman" w:hAnsi="Times New Roman" w:cs="Times New Roman"/>
          <w:sz w:val="24"/>
          <w:szCs w:val="24"/>
        </w:rPr>
        <w:t xml:space="preserve"> функции и полномочия учредителя</w:t>
      </w:r>
      <w:r w:rsidR="0018689E" w:rsidRPr="00D23739">
        <w:rPr>
          <w:rFonts w:ascii="Times New Roman" w:hAnsi="Times New Roman" w:cs="Times New Roman"/>
          <w:sz w:val="24"/>
          <w:szCs w:val="24"/>
        </w:rPr>
        <w:t>,</w:t>
      </w:r>
      <w:r w:rsidRPr="00D23739">
        <w:rPr>
          <w:rFonts w:ascii="Times New Roman" w:hAnsi="Times New Roman" w:cs="Times New Roman"/>
          <w:sz w:val="24"/>
          <w:szCs w:val="24"/>
        </w:rPr>
        <w:t xml:space="preserve"> по каждой муниципальной услуге с указанием ее наименования и уникального номера реестровой записи из общероссийских перечней или регионального перечня.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Значения базового норматива затрат на оказание муниципальной услуги утверждаются в разрезе следующих составляющих базового норматива затрат на оказание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материальных запасов, потребляемых (используемых) в процессе оказания муниципальной услуги, с учетом срока полезного использования;</w:t>
      </w:r>
    </w:p>
    <w:p w:rsidR="003E6C18"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иные затраты, непосредственно связанные с оказанием муниципальной услуги;</w:t>
      </w:r>
      <w:r w:rsidR="003E6C18" w:rsidRPr="00D23739">
        <w:rPr>
          <w:rFonts w:ascii="Times New Roman" w:hAnsi="Times New Roman" w:cs="Times New Roman"/>
          <w:sz w:val="24"/>
          <w:szCs w:val="24"/>
        </w:rPr>
        <w:t xml:space="preserve"> </w:t>
      </w:r>
    </w:p>
    <w:p w:rsidR="003E6C18"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начисления на выплаты по оплате труда административно-управленческого, обслуживающего и прочего персонала, который не принимает непосредственное участие в оказании муниципальных услуг в соответствии с типовыми штатными расписаниями; или нормативами штатной численности, или рекомендованными штатными нормати</w:t>
      </w:r>
      <w:r w:rsidR="003E6C18" w:rsidRPr="00D23739">
        <w:rPr>
          <w:rFonts w:ascii="Times New Roman" w:hAnsi="Times New Roman" w:cs="Times New Roman"/>
          <w:sz w:val="24"/>
          <w:szCs w:val="24"/>
        </w:rPr>
        <w:t>вами, или штатными расписаниями;</w:t>
      </w:r>
    </w:p>
    <w:p w:rsidR="00DA4C61" w:rsidRPr="00D23739" w:rsidRDefault="003E6C18"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коммунальные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услуг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транспортных услуг;</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недвижимого имущества, непосредственно используемого в оказании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особо ценного движимого имущества, непосредственно используемого для оказания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прочие общехозяйственные нужды, влияющие на стоимость оказания муниципальной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По решению органа, осуществляющего функции и полномочия учредителя, при утверждении значения базового норматива затрат на оказание муниципальной услуги составляющие базового норматива затрат на оказание муниципальной услуги детализируются иными составляющими базового норматива затрат на оказание муниципальной услуги.</w:t>
      </w:r>
    </w:p>
    <w:p w:rsidR="00D372D6" w:rsidRPr="00D23739" w:rsidRDefault="00D372D6" w:rsidP="00D372D6">
      <w:pPr>
        <w:pStyle w:val="ConsPlusNormal"/>
        <w:spacing w:before="220"/>
        <w:ind w:firstLine="540"/>
        <w:contextualSpacing/>
        <w:jc w:val="both"/>
        <w:rPr>
          <w:rFonts w:ascii="Times New Roman" w:hAnsi="Times New Roman" w:cs="Times New Roman"/>
          <w:sz w:val="24"/>
          <w:szCs w:val="24"/>
        </w:rPr>
      </w:pPr>
      <w:r w:rsidRPr="00D372D6">
        <w:rPr>
          <w:rFonts w:ascii="Times New Roman" w:hAnsi="Times New Roman" w:cs="Times New Roman"/>
          <w:sz w:val="24"/>
          <w:szCs w:val="24"/>
        </w:rPr>
        <w:t>Значения базовых нормативов затрат на оказание муниципальных услуг и корректирующих коэффициентов подлежат размещению на сайтах органов, осуществляющих функции и полномочия учредителей, в сети Интернет.</w:t>
      </w:r>
    </w:p>
    <w:p w:rsidR="00DA17D6" w:rsidRPr="00D23739" w:rsidRDefault="007752D2" w:rsidP="00DA17D6">
      <w:pPr>
        <w:pStyle w:val="ConsPlusNormal"/>
        <w:spacing w:before="220"/>
        <w:ind w:firstLine="540"/>
        <w:contextualSpacing/>
        <w:jc w:val="both"/>
        <w:rPr>
          <w:rFonts w:ascii="Times New Roman" w:hAnsi="Times New Roman" w:cs="Times New Roman"/>
          <w:sz w:val="24"/>
          <w:szCs w:val="24"/>
        </w:rPr>
      </w:pPr>
      <w:hyperlink w:anchor="P3172">
        <w:r w:rsidR="00DA4C61" w:rsidRPr="00D23739">
          <w:rPr>
            <w:rFonts w:ascii="Times New Roman" w:hAnsi="Times New Roman" w:cs="Times New Roman"/>
            <w:sz w:val="24"/>
            <w:szCs w:val="24"/>
          </w:rPr>
          <w:t>Расчет</w:t>
        </w:r>
      </w:hyperlink>
      <w:r w:rsidR="00DA4C61" w:rsidRPr="00D23739">
        <w:rPr>
          <w:rFonts w:ascii="Times New Roman" w:hAnsi="Times New Roman" w:cs="Times New Roman"/>
          <w:sz w:val="24"/>
          <w:szCs w:val="24"/>
        </w:rPr>
        <w:t xml:space="preserve"> базового норматива затрат на оказание муниципальной услуги </w:t>
      </w:r>
      <w:r w:rsidR="00485515" w:rsidRPr="00D23739">
        <w:rPr>
          <w:rFonts w:ascii="Times New Roman" w:hAnsi="Times New Roman" w:cs="Times New Roman"/>
          <w:sz w:val="24"/>
          <w:szCs w:val="24"/>
        </w:rPr>
        <w:t>формируется</w:t>
      </w:r>
      <w:r w:rsidR="00DA4C61" w:rsidRPr="00D23739">
        <w:rPr>
          <w:rFonts w:ascii="Times New Roman" w:hAnsi="Times New Roman" w:cs="Times New Roman"/>
          <w:sz w:val="24"/>
          <w:szCs w:val="24"/>
        </w:rPr>
        <w:t xml:space="preserve"> </w:t>
      </w:r>
      <w:r w:rsidR="00CC727F" w:rsidRPr="00D23739">
        <w:rPr>
          <w:rFonts w:ascii="Times New Roman" w:hAnsi="Times New Roman" w:cs="Times New Roman"/>
          <w:sz w:val="24"/>
          <w:szCs w:val="24"/>
        </w:rPr>
        <w:t xml:space="preserve">в ГИС РЭБ Московской области </w:t>
      </w:r>
      <w:r w:rsidR="007871F6">
        <w:rPr>
          <w:rFonts w:ascii="Times New Roman" w:hAnsi="Times New Roman" w:cs="Times New Roman"/>
          <w:sz w:val="24"/>
          <w:szCs w:val="24"/>
        </w:rPr>
        <w:t xml:space="preserve">и (или) на бумажном носителе </w:t>
      </w:r>
      <w:r w:rsidR="00DA17D6" w:rsidRPr="00D23739">
        <w:rPr>
          <w:rFonts w:ascii="Times New Roman" w:hAnsi="Times New Roman" w:cs="Times New Roman"/>
          <w:sz w:val="24"/>
          <w:szCs w:val="24"/>
        </w:rPr>
        <w:t xml:space="preserve">и подлежит согласованию с заместителем главы </w:t>
      </w:r>
      <w:r w:rsidR="00BF6730" w:rsidRPr="00D23739">
        <w:rPr>
          <w:rFonts w:ascii="Times New Roman" w:hAnsi="Times New Roman" w:cs="Times New Roman"/>
          <w:sz w:val="24"/>
          <w:szCs w:val="24"/>
        </w:rPr>
        <w:t>а</w:t>
      </w:r>
      <w:r w:rsidR="00DA17D6"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p>
    <w:p w:rsidR="0070779A" w:rsidRPr="00D23739" w:rsidRDefault="0070779A" w:rsidP="00D120B4">
      <w:pPr>
        <w:pStyle w:val="ConsPlusNormal"/>
        <w:ind w:firstLine="540"/>
        <w:jc w:val="both"/>
        <w:rPr>
          <w:rFonts w:ascii="Times New Roman" w:hAnsi="Times New Roman" w:cs="Times New Roman"/>
          <w:sz w:val="18"/>
          <w:szCs w:val="18"/>
        </w:rPr>
      </w:pPr>
      <w:r w:rsidRPr="00D23739">
        <w:rPr>
          <w:rFonts w:ascii="Times New Roman" w:hAnsi="Times New Roman" w:cs="Times New Roman"/>
          <w:sz w:val="24"/>
          <w:szCs w:val="24"/>
        </w:rPr>
        <w:t>Для согласования значений базового норматива</w:t>
      </w:r>
      <w:r w:rsidR="00D120B4" w:rsidRPr="00D23739">
        <w:rPr>
          <w:rFonts w:ascii="Times New Roman" w:hAnsi="Times New Roman" w:cs="Times New Roman"/>
          <w:sz w:val="24"/>
          <w:szCs w:val="24"/>
        </w:rPr>
        <w:t xml:space="preserve"> на оказание муниципальной услуги дополнительно представляются утвержденные </w:t>
      </w:r>
      <w:r w:rsidRPr="00D23739">
        <w:rPr>
          <w:rFonts w:ascii="Times New Roman" w:hAnsi="Times New Roman" w:cs="Times New Roman"/>
          <w:sz w:val="24"/>
          <w:szCs w:val="24"/>
        </w:rPr>
        <w:t>натуральны</w:t>
      </w:r>
      <w:r w:rsidR="00D120B4" w:rsidRPr="00D23739">
        <w:rPr>
          <w:rFonts w:ascii="Times New Roman" w:hAnsi="Times New Roman" w:cs="Times New Roman"/>
          <w:sz w:val="24"/>
          <w:szCs w:val="24"/>
        </w:rPr>
        <w:t>е</w:t>
      </w:r>
      <w:r w:rsidRPr="00D23739">
        <w:rPr>
          <w:rFonts w:ascii="Times New Roman" w:hAnsi="Times New Roman" w:cs="Times New Roman"/>
          <w:sz w:val="24"/>
          <w:szCs w:val="24"/>
        </w:rPr>
        <w:t xml:space="preserve"> норм</w:t>
      </w:r>
      <w:r w:rsidR="00D120B4" w:rsidRPr="00D23739">
        <w:rPr>
          <w:rFonts w:ascii="Times New Roman" w:hAnsi="Times New Roman" w:cs="Times New Roman"/>
          <w:sz w:val="24"/>
          <w:szCs w:val="24"/>
        </w:rPr>
        <w:t>ы потребления</w:t>
      </w:r>
      <w:r w:rsidRPr="00D23739">
        <w:rPr>
          <w:rFonts w:ascii="Times New Roman" w:hAnsi="Times New Roman" w:cs="Times New Roman"/>
          <w:sz w:val="24"/>
          <w:szCs w:val="24"/>
        </w:rPr>
        <w:t>, необходимы</w:t>
      </w:r>
      <w:r w:rsidR="00D120B4" w:rsidRPr="00D23739">
        <w:rPr>
          <w:rFonts w:ascii="Times New Roman" w:hAnsi="Times New Roman" w:cs="Times New Roman"/>
          <w:sz w:val="24"/>
          <w:szCs w:val="24"/>
        </w:rPr>
        <w:t xml:space="preserve">е для определения базового норматива затрат на оказание муниципальной услуги, согласно приложению </w:t>
      </w:r>
      <w:r w:rsidR="00734BA6" w:rsidRPr="00D23739">
        <w:rPr>
          <w:rFonts w:ascii="Times New Roman" w:hAnsi="Times New Roman" w:cs="Times New Roman"/>
          <w:sz w:val="24"/>
          <w:szCs w:val="24"/>
        </w:rPr>
        <w:t>№</w:t>
      </w:r>
      <w:r w:rsidRPr="00D23739">
        <w:rPr>
          <w:rFonts w:ascii="Times New Roman" w:hAnsi="Times New Roman" w:cs="Times New Roman"/>
          <w:sz w:val="24"/>
          <w:szCs w:val="24"/>
        </w:rPr>
        <w:t>4</w:t>
      </w:r>
      <w:r w:rsidR="00DA4C61" w:rsidRPr="00D23739">
        <w:rPr>
          <w:rFonts w:ascii="Times New Roman" w:hAnsi="Times New Roman" w:cs="Times New Roman"/>
          <w:sz w:val="24"/>
          <w:szCs w:val="24"/>
        </w:rPr>
        <w:t xml:space="preserve"> к Порядку.</w:t>
      </w:r>
      <w:r w:rsidRPr="00D23739">
        <w:rPr>
          <w:rFonts w:ascii="Times New Roman" w:hAnsi="Times New Roman" w:cs="Times New Roman"/>
          <w:sz w:val="18"/>
          <w:szCs w:val="18"/>
        </w:rPr>
        <w:t xml:space="preserve"> </w:t>
      </w:r>
    </w:p>
    <w:p w:rsidR="00957F7B" w:rsidRPr="00D23739" w:rsidRDefault="00DA4C61" w:rsidP="00AF6623">
      <w:pPr>
        <w:pStyle w:val="ConsPlusNormal"/>
        <w:spacing w:before="100" w:beforeAutospacing="1" w:after="100" w:afterAutospacing="1"/>
        <w:ind w:firstLine="539"/>
        <w:contextualSpacing/>
        <w:jc w:val="both"/>
        <w:rPr>
          <w:rFonts w:ascii="Times New Roman" w:hAnsi="Times New Roman" w:cs="Times New Roman"/>
          <w:sz w:val="24"/>
          <w:szCs w:val="24"/>
        </w:rPr>
      </w:pPr>
      <w:r w:rsidRPr="00D23739">
        <w:rPr>
          <w:rFonts w:ascii="Times New Roman" w:hAnsi="Times New Roman" w:cs="Times New Roman"/>
          <w:sz w:val="24"/>
          <w:szCs w:val="24"/>
        </w:rPr>
        <w:t>6</w:t>
      </w:r>
      <w:r w:rsidR="006D7600" w:rsidRPr="00D23739">
        <w:rPr>
          <w:rFonts w:ascii="Times New Roman" w:hAnsi="Times New Roman" w:cs="Times New Roman"/>
          <w:sz w:val="24"/>
          <w:szCs w:val="24"/>
        </w:rPr>
        <w:t>7</w:t>
      </w:r>
      <w:r w:rsidRPr="00D23739">
        <w:rPr>
          <w:rFonts w:ascii="Times New Roman" w:hAnsi="Times New Roman" w:cs="Times New Roman"/>
          <w:sz w:val="24"/>
          <w:szCs w:val="24"/>
        </w:rPr>
        <w:t xml:space="preserve">. </w:t>
      </w:r>
      <w:r w:rsidR="00957F7B" w:rsidRPr="00D23739">
        <w:rPr>
          <w:rFonts w:ascii="Times New Roman" w:hAnsi="Times New Roman" w:cs="Times New Roman"/>
          <w:sz w:val="24"/>
          <w:szCs w:val="24"/>
        </w:rPr>
        <w:t xml:space="preserve">Нормативные затраты на выполнение j-й работы рассчитываются на основании определяемых в соответствии с настоящим Порядком базового норматива затрат на выполнение работ с применением отраслевого корректирующего коэффициента к базовому нормативу затрат на выполнение работ и (или) поправочных коэффициентов к составляющим базового норматива затрат на выполнение работ, предусмотренным </w:t>
      </w:r>
      <w:hyperlink r:id="rId60" w:history="1">
        <w:r w:rsidR="00957F7B" w:rsidRPr="00D23739">
          <w:rPr>
            <w:rFonts w:ascii="Times New Roman" w:hAnsi="Times New Roman" w:cs="Times New Roman"/>
            <w:sz w:val="24"/>
            <w:szCs w:val="24"/>
          </w:rPr>
          <w:t>пунктом 5</w:t>
        </w:r>
      </w:hyperlink>
      <w:r w:rsidR="00957F7B" w:rsidRPr="00D23739">
        <w:rPr>
          <w:rFonts w:ascii="Times New Roman" w:hAnsi="Times New Roman" w:cs="Times New Roman"/>
          <w:sz w:val="24"/>
          <w:szCs w:val="24"/>
        </w:rPr>
        <w:t xml:space="preserve">3 настоящего Порядка. </w:t>
      </w:r>
    </w:p>
    <w:p w:rsidR="00957F7B" w:rsidRPr="00D23739" w:rsidRDefault="00957F7B" w:rsidP="00AF6623">
      <w:pPr>
        <w:pStyle w:val="ConsPlusNormal"/>
        <w:spacing w:before="100" w:beforeAutospacing="1" w:after="100" w:afterAutospacing="1"/>
        <w:ind w:firstLine="539"/>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 Базовый норматив затрат на выполнение j-й работы (</w:t>
      </w:r>
      <w:r w:rsidRPr="00D23739">
        <w:rPr>
          <w:rFonts w:ascii="Times New Roman" w:hAnsi="Times New Roman" w:cs="Times New Roman"/>
          <w:noProof/>
          <w:sz w:val="24"/>
          <w:szCs w:val="24"/>
        </w:rPr>
        <w:drawing>
          <wp:inline distT="0" distB="0" distL="0" distR="0" wp14:anchorId="6E68CE99" wp14:editId="45CAAC1B">
            <wp:extent cx="354965" cy="307340"/>
            <wp:effectExtent l="0" t="0" r="698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4965" cy="307340"/>
                    </a:xfrm>
                    <a:prstGeom prst="rect">
                      <a:avLst/>
                    </a:prstGeom>
                    <a:noFill/>
                    <a:ln>
                      <a:noFill/>
                    </a:ln>
                  </pic:spPr>
                </pic:pic>
              </a:graphicData>
            </a:graphic>
          </wp:inline>
        </w:drawing>
      </w:r>
      <w:r w:rsidRPr="00D23739">
        <w:rPr>
          <w:rFonts w:ascii="Times New Roman" w:hAnsi="Times New Roman" w:cs="Times New Roman"/>
          <w:sz w:val="24"/>
          <w:szCs w:val="24"/>
        </w:rPr>
        <w:t>) определяется по следующей формуле:</w:t>
      </w:r>
    </w:p>
    <w:p w:rsidR="00957F7B" w:rsidRPr="00D23739" w:rsidRDefault="00957F7B" w:rsidP="00957F7B">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sz w:val="24"/>
          <w:szCs w:val="24"/>
        </w:rPr>
        <w:drawing>
          <wp:inline distT="0" distB="0" distL="0" distR="0" wp14:anchorId="0B3970A3" wp14:editId="35A2D51D">
            <wp:extent cx="1542415" cy="307340"/>
            <wp:effectExtent l="0" t="0" r="63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2415" cy="307340"/>
                    </a:xfrm>
                    <a:prstGeom prst="rect">
                      <a:avLst/>
                    </a:prstGeom>
                    <a:noFill/>
                    <a:ln>
                      <a:noFill/>
                    </a:ln>
                  </pic:spPr>
                </pic:pic>
              </a:graphicData>
            </a:graphic>
          </wp:inline>
        </w:drawing>
      </w:r>
    </w:p>
    <w:p w:rsidR="00957F7B" w:rsidRPr="00D23739" w:rsidRDefault="00957F7B" w:rsidP="00957F7B">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где:</w:t>
      </w:r>
    </w:p>
    <w:p w:rsidR="00957F7B" w:rsidRPr="00D23739" w:rsidRDefault="00957F7B" w:rsidP="00957F7B">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sz w:val="24"/>
          <w:szCs w:val="24"/>
        </w:rPr>
        <w:drawing>
          <wp:inline distT="0" distB="0" distL="0" distR="0" wp14:anchorId="42D68058" wp14:editId="3A067C65">
            <wp:extent cx="457200" cy="3073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57200" cy="307340"/>
                    </a:xfrm>
                    <a:prstGeom prst="rect">
                      <a:avLst/>
                    </a:prstGeom>
                    <a:noFill/>
                    <a:ln>
                      <a:noFill/>
                    </a:ln>
                  </pic:spPr>
                </pic:pic>
              </a:graphicData>
            </a:graphic>
          </wp:inline>
        </w:drawing>
      </w:r>
      <w:r w:rsidRPr="00D23739">
        <w:rPr>
          <w:rFonts w:ascii="Times New Roman" w:hAnsi="Times New Roman" w:cs="Times New Roman"/>
          <w:sz w:val="24"/>
          <w:szCs w:val="24"/>
        </w:rPr>
        <w:t xml:space="preserve"> - базовый норматив затрат, непосредственно связанный с выполнением j-й работы;</w:t>
      </w:r>
    </w:p>
    <w:p w:rsidR="00957F7B" w:rsidRPr="00D23739" w:rsidRDefault="00957F7B" w:rsidP="00957F7B">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noProof/>
          <w:sz w:val="24"/>
          <w:szCs w:val="24"/>
        </w:rPr>
        <w:drawing>
          <wp:inline distT="0" distB="0" distL="0" distR="0" wp14:anchorId="25DF1306" wp14:editId="79E988F8">
            <wp:extent cx="402590" cy="3073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02590" cy="307340"/>
                    </a:xfrm>
                    <a:prstGeom prst="rect">
                      <a:avLst/>
                    </a:prstGeom>
                    <a:noFill/>
                    <a:ln>
                      <a:noFill/>
                    </a:ln>
                  </pic:spPr>
                </pic:pic>
              </a:graphicData>
            </a:graphic>
          </wp:inline>
        </w:drawing>
      </w:r>
      <w:r w:rsidRPr="00D23739">
        <w:rPr>
          <w:rFonts w:ascii="Times New Roman" w:hAnsi="Times New Roman" w:cs="Times New Roman"/>
          <w:sz w:val="24"/>
          <w:szCs w:val="24"/>
        </w:rPr>
        <w:t xml:space="preserve"> - базовый норматив затрат на общехозяйственные нужды на выполнение j-й работы.</w:t>
      </w:r>
    </w:p>
    <w:p w:rsidR="00CC727F" w:rsidRPr="00D23739" w:rsidRDefault="00957F7B" w:rsidP="00CC727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Нормативные затраты на выполнение работы рассчитываются в соответствии с </w:t>
      </w:r>
      <w:hyperlink r:id="rId65" w:history="1">
        <w:r w:rsidRPr="00D23739">
          <w:rPr>
            <w:rFonts w:ascii="Times New Roman" w:hAnsi="Times New Roman" w:cs="Times New Roman"/>
            <w:sz w:val="24"/>
            <w:szCs w:val="24"/>
          </w:rPr>
          <w:t>пунктами 5</w:t>
        </w:r>
      </w:hyperlink>
      <w:r w:rsidRPr="00D23739">
        <w:rPr>
          <w:rFonts w:ascii="Times New Roman" w:hAnsi="Times New Roman" w:cs="Times New Roman"/>
          <w:sz w:val="24"/>
          <w:szCs w:val="24"/>
        </w:rPr>
        <w:t xml:space="preserve">1 - </w:t>
      </w:r>
      <w:r w:rsidR="00B44B5F" w:rsidRPr="00D23739">
        <w:rPr>
          <w:rFonts w:ascii="Times New Roman" w:hAnsi="Times New Roman" w:cs="Times New Roman"/>
          <w:sz w:val="24"/>
          <w:szCs w:val="24"/>
        </w:rPr>
        <w:t>6</w:t>
      </w:r>
      <w:hyperlink r:id="rId66" w:history="1">
        <w:r w:rsidRPr="00D23739">
          <w:rPr>
            <w:rFonts w:ascii="Times New Roman" w:hAnsi="Times New Roman" w:cs="Times New Roman"/>
            <w:sz w:val="24"/>
            <w:szCs w:val="24"/>
          </w:rPr>
          <w:t>5</w:t>
        </w:r>
      </w:hyperlink>
      <w:r w:rsidRPr="00D23739">
        <w:rPr>
          <w:rFonts w:ascii="Times New Roman" w:hAnsi="Times New Roman" w:cs="Times New Roman"/>
          <w:sz w:val="24"/>
          <w:szCs w:val="24"/>
        </w:rPr>
        <w:t xml:space="preserve"> настоящего Порядка, аналогично расчету нормативных затрат на оказание муниципальной услуги, на основании базового норматива затрат на выполнение работы с применением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предусмотренным </w:t>
      </w:r>
      <w:hyperlink r:id="rId67" w:history="1">
        <w:r w:rsidRPr="00D23739">
          <w:rPr>
            <w:rFonts w:ascii="Times New Roman" w:hAnsi="Times New Roman" w:cs="Times New Roman"/>
            <w:sz w:val="24"/>
            <w:szCs w:val="24"/>
          </w:rPr>
          <w:t>пунктом 5</w:t>
        </w:r>
      </w:hyperlink>
      <w:r w:rsidR="00B44B5F" w:rsidRPr="00D23739">
        <w:rPr>
          <w:rFonts w:ascii="Times New Roman" w:hAnsi="Times New Roman" w:cs="Times New Roman"/>
          <w:sz w:val="24"/>
          <w:szCs w:val="24"/>
        </w:rPr>
        <w:t>3</w:t>
      </w:r>
      <w:r w:rsidRPr="00D23739">
        <w:rPr>
          <w:rFonts w:ascii="Times New Roman" w:hAnsi="Times New Roman" w:cs="Times New Roman"/>
          <w:sz w:val="24"/>
          <w:szCs w:val="24"/>
        </w:rPr>
        <w:t xml:space="preserve"> настоящего Порядка</w:t>
      </w:r>
      <w:r w:rsidR="00DA17D6" w:rsidRPr="00D23739">
        <w:rPr>
          <w:rFonts w:ascii="Times New Roman" w:hAnsi="Times New Roman" w:cs="Times New Roman"/>
          <w:sz w:val="24"/>
          <w:szCs w:val="24"/>
        </w:rPr>
        <w:t xml:space="preserve"> по согласованию с</w:t>
      </w:r>
      <w:r w:rsidR="00666D0C" w:rsidRPr="00D23739">
        <w:rPr>
          <w:rFonts w:ascii="Times New Roman" w:hAnsi="Times New Roman" w:cs="Times New Roman"/>
          <w:sz w:val="24"/>
          <w:szCs w:val="24"/>
        </w:rPr>
        <w:t xml:space="preserve"> заместителем главы а</w:t>
      </w:r>
      <w:r w:rsidR="00DA17D6" w:rsidRPr="00D23739">
        <w:rPr>
          <w:rFonts w:ascii="Times New Roman" w:hAnsi="Times New Roman" w:cs="Times New Roman"/>
          <w:sz w:val="24"/>
          <w:szCs w:val="24"/>
        </w:rPr>
        <w:t>дминистрации городского округа Домодедово, курирующим муниципальное учреждение</w:t>
      </w:r>
      <w:r w:rsidR="00CC727F" w:rsidRPr="00D23739">
        <w:rPr>
          <w:rFonts w:ascii="Times New Roman" w:hAnsi="Times New Roman" w:cs="Times New Roman"/>
          <w:sz w:val="24"/>
          <w:szCs w:val="24"/>
        </w:rPr>
        <w:t>.</w:t>
      </w:r>
    </w:p>
    <w:p w:rsidR="00957F7B" w:rsidRPr="00D23739" w:rsidRDefault="00957F7B" w:rsidP="00957F7B">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Случаи применения отраслевого корректирующего коэффициента к базовому нормативу затрат на выполнение работы и (или) поправочных коэффициентов к составляющим базового норматива затрат на выполнение работы определя</w:t>
      </w:r>
      <w:r w:rsidR="009160A8" w:rsidRPr="00D23739">
        <w:rPr>
          <w:rFonts w:ascii="Times New Roman" w:hAnsi="Times New Roman" w:cs="Times New Roman"/>
          <w:sz w:val="24"/>
          <w:szCs w:val="24"/>
        </w:rPr>
        <w:t>е</w:t>
      </w:r>
      <w:r w:rsidRPr="00D23739">
        <w:rPr>
          <w:rFonts w:ascii="Times New Roman" w:hAnsi="Times New Roman" w:cs="Times New Roman"/>
          <w:sz w:val="24"/>
          <w:szCs w:val="24"/>
        </w:rPr>
        <w:t>т орган, осуществляющий функции и полномочия учредителя.</w:t>
      </w:r>
    </w:p>
    <w:p w:rsidR="00DA4C61" w:rsidRPr="00D23739" w:rsidRDefault="00DA4C61" w:rsidP="00957F7B">
      <w:pPr>
        <w:pStyle w:val="ConsPlusNormal"/>
        <w:spacing w:before="220"/>
        <w:ind w:firstLine="540"/>
        <w:contextualSpacing/>
        <w:jc w:val="both"/>
        <w:rPr>
          <w:rFonts w:ascii="Times New Roman" w:hAnsi="Times New Roman" w:cs="Times New Roman"/>
          <w:sz w:val="24"/>
          <w:szCs w:val="24"/>
        </w:rPr>
      </w:pPr>
      <w:bookmarkStart w:id="15" w:name="P413"/>
      <w:bookmarkEnd w:id="15"/>
      <w:r w:rsidRPr="00D23739">
        <w:rPr>
          <w:rFonts w:ascii="Times New Roman" w:hAnsi="Times New Roman" w:cs="Times New Roman"/>
          <w:sz w:val="24"/>
          <w:szCs w:val="24"/>
        </w:rPr>
        <w:t>6</w:t>
      </w:r>
      <w:r w:rsidR="006D7600" w:rsidRPr="00D23739">
        <w:rPr>
          <w:rFonts w:ascii="Times New Roman" w:hAnsi="Times New Roman" w:cs="Times New Roman"/>
          <w:sz w:val="24"/>
          <w:szCs w:val="24"/>
        </w:rPr>
        <w:t>8</w:t>
      </w:r>
      <w:r w:rsidRPr="00D23739">
        <w:rPr>
          <w:rFonts w:ascii="Times New Roman" w:hAnsi="Times New Roman" w:cs="Times New Roman"/>
          <w:sz w:val="24"/>
          <w:szCs w:val="24"/>
        </w:rPr>
        <w:t>. При расчете нормативных затрат, непосредственно связанных с выполнением j-й муниципальной работы, учитываются следующие группы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иные затраты, непосредственно связанные с выполнением j-й работы.</w:t>
      </w:r>
    </w:p>
    <w:p w:rsidR="00DA4C61" w:rsidRPr="00D23739" w:rsidRDefault="006D7600" w:rsidP="00F10BFF">
      <w:pPr>
        <w:pStyle w:val="ConsPlusNormal"/>
        <w:spacing w:before="220"/>
        <w:ind w:firstLine="540"/>
        <w:contextualSpacing/>
        <w:jc w:val="both"/>
        <w:rPr>
          <w:rFonts w:ascii="Times New Roman" w:hAnsi="Times New Roman" w:cs="Times New Roman"/>
          <w:sz w:val="24"/>
          <w:szCs w:val="24"/>
        </w:rPr>
      </w:pPr>
      <w:bookmarkStart w:id="16" w:name="P417"/>
      <w:bookmarkEnd w:id="16"/>
      <w:r w:rsidRPr="00D23739">
        <w:rPr>
          <w:rFonts w:ascii="Times New Roman" w:hAnsi="Times New Roman" w:cs="Times New Roman"/>
          <w:sz w:val="24"/>
          <w:szCs w:val="24"/>
        </w:rPr>
        <w:t>69</w:t>
      </w:r>
      <w:r w:rsidR="00DA4C61" w:rsidRPr="00D23739">
        <w:rPr>
          <w:rFonts w:ascii="Times New Roman" w:hAnsi="Times New Roman" w:cs="Times New Roman"/>
          <w:sz w:val="24"/>
          <w:szCs w:val="24"/>
        </w:rPr>
        <w:t>. В составе норматива затрат на общехозяйственные нужды на выполнение j-й работы выделяются следующие группы затрат: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коммунальные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начисления на выплаты по оплате труда административно-управленческого, обслуживающего и прочего персонала, который не принимает непосредственное участие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услуг связи;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транспортных услуг;</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недвижимого имущества, непосредственно ис</w:t>
      </w:r>
      <w:r w:rsidR="001E071A" w:rsidRPr="00D23739">
        <w:rPr>
          <w:rFonts w:ascii="Times New Roman" w:hAnsi="Times New Roman" w:cs="Times New Roman"/>
          <w:sz w:val="24"/>
          <w:szCs w:val="24"/>
        </w:rPr>
        <w:t>пользуемого в выполнении работы</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особо ценного движимого имущества, непосредственно используемого для выполнения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затраты на прочие общехозяйственные нужды, влияющие на стоимость выполнения работы.</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0</w:t>
      </w:r>
      <w:r w:rsidRPr="00D23739">
        <w:rPr>
          <w:rFonts w:ascii="Times New Roman" w:hAnsi="Times New Roman" w:cs="Times New Roman"/>
          <w:sz w:val="24"/>
          <w:szCs w:val="24"/>
        </w:rPr>
        <w:t xml:space="preserve">. Стоимость (цена, тариф) материальных запасов, и тариф коммунальных услуг, учитываемых при определении норматива затрат на оказание j-й работы, определяется на основании информации о рыночных ценах (тарифах) на идентичные планируемым к приобретению материальные запасы, коммунальные услуги работы и услуги, а при их отсутствии - на однородные материальные запасы, коммунальные услуги, работы и услуги с учетом прогнозного индекса потребительских цен в среднем за соответствующий финансовый год, на конец соответствующего финансового года, определяемого в соответствии с прогнозом социально-экономического развития Российской Федерации, разрабатываемым в соответствии со </w:t>
      </w:r>
      <w:hyperlink r:id="rId68">
        <w:r w:rsidRPr="00D23739">
          <w:rPr>
            <w:rFonts w:ascii="Times New Roman" w:hAnsi="Times New Roman" w:cs="Times New Roman"/>
            <w:sz w:val="24"/>
            <w:szCs w:val="24"/>
          </w:rPr>
          <w:t>статьей 173</w:t>
        </w:r>
      </w:hyperlink>
      <w:r w:rsidRPr="00D23739">
        <w:rPr>
          <w:rFonts w:ascii="Times New Roman" w:hAnsi="Times New Roman" w:cs="Times New Roman"/>
          <w:sz w:val="24"/>
          <w:szCs w:val="24"/>
        </w:rPr>
        <w:t xml:space="preserve"> Бюджетного кодекса Российской Федерации.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Стоимость (цена) работ и услуг, учитываемых при определении норматива затрат на оказание j-й работы, определяется на основании информации о рыночных ценах на идентичные планируемым к приобретению работы и услуги.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1</w:t>
      </w:r>
      <w:r w:rsidRPr="00D23739">
        <w:rPr>
          <w:rFonts w:ascii="Times New Roman" w:hAnsi="Times New Roman" w:cs="Times New Roman"/>
          <w:sz w:val="24"/>
          <w:szCs w:val="24"/>
        </w:rPr>
        <w:t xml:space="preserve">. При расчете затрат на выполнение работ, определенных сметным методом, учитываются те же группы затрат, что и при расчете нормативных затрат на выполнение работы, предусмотренные </w:t>
      </w:r>
      <w:hyperlink w:anchor="P413">
        <w:r w:rsidRPr="00D23739">
          <w:rPr>
            <w:rFonts w:ascii="Times New Roman" w:hAnsi="Times New Roman" w:cs="Times New Roman"/>
            <w:sz w:val="24"/>
            <w:szCs w:val="24"/>
          </w:rPr>
          <w:t>пунктами 6</w:t>
        </w:r>
      </w:hyperlink>
      <w:r w:rsidR="006D7600" w:rsidRPr="00D23739">
        <w:rPr>
          <w:rFonts w:ascii="Times New Roman" w:hAnsi="Times New Roman" w:cs="Times New Roman"/>
          <w:sz w:val="24"/>
          <w:szCs w:val="24"/>
        </w:rPr>
        <w:t>8</w:t>
      </w:r>
      <w:r w:rsidRPr="00D23739">
        <w:rPr>
          <w:rFonts w:ascii="Times New Roman" w:hAnsi="Times New Roman" w:cs="Times New Roman"/>
          <w:sz w:val="24"/>
          <w:szCs w:val="24"/>
        </w:rPr>
        <w:t xml:space="preserve"> и </w:t>
      </w:r>
      <w:hyperlink w:anchor="P417">
        <w:r w:rsidR="006D7600" w:rsidRPr="00D23739">
          <w:rPr>
            <w:rFonts w:ascii="Times New Roman" w:hAnsi="Times New Roman" w:cs="Times New Roman"/>
            <w:sz w:val="24"/>
            <w:szCs w:val="24"/>
          </w:rPr>
          <w:t>69</w:t>
        </w:r>
      </w:hyperlink>
      <w:r w:rsidRPr="00D23739">
        <w:rPr>
          <w:rFonts w:ascii="Times New Roman" w:hAnsi="Times New Roman" w:cs="Times New Roman"/>
          <w:sz w:val="24"/>
          <w:szCs w:val="24"/>
        </w:rPr>
        <w:t xml:space="preserve"> настоящего Порядка.</w:t>
      </w:r>
    </w:p>
    <w:p w:rsidR="00BF1856" w:rsidRPr="00D23739" w:rsidRDefault="00BF1856" w:rsidP="00C92954">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При расчете затрат на выполнение работ, определенных сметным методом, затраты на содержание недвижимого имущества, непосредственно используемого в выполнении работы, по решению органа, осуществляющего функции и полномочия учредителя</w:t>
      </w:r>
      <w:r w:rsidR="005E231C" w:rsidRPr="00D23739">
        <w:rPr>
          <w:rFonts w:ascii="Times New Roman" w:hAnsi="Times New Roman" w:cs="Times New Roman"/>
          <w:sz w:val="24"/>
          <w:szCs w:val="24"/>
        </w:rPr>
        <w:t xml:space="preserve"> </w:t>
      </w:r>
      <w:r w:rsidRPr="00D23739">
        <w:rPr>
          <w:rFonts w:ascii="Times New Roman" w:hAnsi="Times New Roman" w:cs="Times New Roman"/>
          <w:sz w:val="24"/>
          <w:szCs w:val="24"/>
        </w:rPr>
        <w:t>включают содержание недвижимого имущества, непосредственно используемого в выполнении работы, переданного в оперативное управление или хозяйственное ведение, в целях исполнения обязанности собственника по уплате взносов на капитальный ремонт за жилые и нежилые помещения в многоквартирных домах.</w:t>
      </w:r>
    </w:p>
    <w:p w:rsidR="00BF6730"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2</w:t>
      </w:r>
      <w:r w:rsidRPr="00D23739">
        <w:rPr>
          <w:rFonts w:ascii="Times New Roman" w:hAnsi="Times New Roman" w:cs="Times New Roman"/>
          <w:sz w:val="24"/>
          <w:szCs w:val="24"/>
        </w:rPr>
        <w:t>.</w:t>
      </w:r>
      <w:r w:rsidR="00AF6623" w:rsidRPr="00D23739">
        <w:rPr>
          <w:rFonts w:ascii="Times New Roman" w:hAnsi="Times New Roman" w:cs="Times New Roman"/>
          <w:sz w:val="24"/>
          <w:szCs w:val="24"/>
        </w:rPr>
        <w:t xml:space="preserve"> </w:t>
      </w:r>
      <w:r w:rsidRPr="00D23739">
        <w:rPr>
          <w:rFonts w:ascii="Times New Roman" w:hAnsi="Times New Roman" w:cs="Times New Roman"/>
          <w:sz w:val="24"/>
          <w:szCs w:val="24"/>
        </w:rPr>
        <w:t xml:space="preserve"> </w:t>
      </w:r>
      <w:r w:rsidR="00AF6623" w:rsidRPr="00D23739">
        <w:rPr>
          <w:rFonts w:ascii="Times New Roman" w:hAnsi="Times New Roman" w:cs="Times New Roman"/>
          <w:sz w:val="24"/>
          <w:szCs w:val="24"/>
        </w:rPr>
        <w:t xml:space="preserve">Значения базового норматива затрат на выполнение работы, корректирующих коэффициентов, нормативных затрат </w:t>
      </w:r>
      <w:r w:rsidRPr="00D23739">
        <w:rPr>
          <w:rFonts w:ascii="Times New Roman" w:hAnsi="Times New Roman" w:cs="Times New Roman"/>
          <w:sz w:val="24"/>
          <w:szCs w:val="24"/>
        </w:rPr>
        <w:t>на выполнение работы, а также затраты на выполнение работы, определенные сметным методом, утверждаются орган</w:t>
      </w:r>
      <w:r w:rsidR="007452C1" w:rsidRPr="00D23739">
        <w:rPr>
          <w:rFonts w:ascii="Times New Roman" w:hAnsi="Times New Roman" w:cs="Times New Roman"/>
          <w:sz w:val="24"/>
          <w:szCs w:val="24"/>
        </w:rPr>
        <w:t>ом</w:t>
      </w:r>
      <w:r w:rsidRPr="00D23739">
        <w:rPr>
          <w:rFonts w:ascii="Times New Roman" w:hAnsi="Times New Roman" w:cs="Times New Roman"/>
          <w:sz w:val="24"/>
          <w:szCs w:val="24"/>
        </w:rPr>
        <w:t>, осуществляющ</w:t>
      </w:r>
      <w:r w:rsidR="007452C1" w:rsidRPr="00D23739">
        <w:rPr>
          <w:rFonts w:ascii="Times New Roman" w:hAnsi="Times New Roman" w:cs="Times New Roman"/>
          <w:sz w:val="24"/>
          <w:szCs w:val="24"/>
        </w:rPr>
        <w:t>им</w:t>
      </w:r>
      <w:r w:rsidRPr="00D23739">
        <w:rPr>
          <w:rFonts w:ascii="Times New Roman" w:hAnsi="Times New Roman" w:cs="Times New Roman"/>
          <w:sz w:val="24"/>
          <w:szCs w:val="24"/>
        </w:rPr>
        <w:t xml:space="preserve"> ф</w:t>
      </w:r>
      <w:r w:rsidR="00CC4A63" w:rsidRPr="00D23739">
        <w:rPr>
          <w:rFonts w:ascii="Times New Roman" w:hAnsi="Times New Roman" w:cs="Times New Roman"/>
          <w:sz w:val="24"/>
          <w:szCs w:val="24"/>
        </w:rPr>
        <w:t>ункции и полномочия учредителя</w:t>
      </w:r>
      <w:r w:rsidR="00BF6730" w:rsidRPr="00D23739">
        <w:rPr>
          <w:rFonts w:ascii="Times New Roman" w:hAnsi="Times New Roman" w:cs="Times New Roman"/>
          <w:sz w:val="24"/>
          <w:szCs w:val="24"/>
        </w:rPr>
        <w:t>.</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3</w:t>
      </w:r>
      <w:r w:rsidRPr="00D23739">
        <w:rPr>
          <w:rFonts w:ascii="Times New Roman" w:hAnsi="Times New Roman" w:cs="Times New Roman"/>
          <w:sz w:val="24"/>
          <w:szCs w:val="24"/>
        </w:rPr>
        <w:t xml:space="preserve">. </w:t>
      </w:r>
      <w:r w:rsidR="00AF6623" w:rsidRPr="00D23739">
        <w:rPr>
          <w:rFonts w:ascii="Times New Roman" w:hAnsi="Times New Roman" w:cs="Times New Roman"/>
          <w:sz w:val="24"/>
          <w:szCs w:val="24"/>
        </w:rPr>
        <w:t xml:space="preserve">Базовый норматив затрат на выполнение работы, нормативные затраты на выполнение работы, </w:t>
      </w:r>
      <w:r w:rsidRPr="00D23739">
        <w:rPr>
          <w:rFonts w:ascii="Times New Roman" w:hAnsi="Times New Roman" w:cs="Times New Roman"/>
          <w:sz w:val="24"/>
          <w:szCs w:val="24"/>
        </w:rPr>
        <w:t>а также затраты на выполнение работы, определенные сметным методом, утверждаются в разрезе следующих групп затрат:</w:t>
      </w:r>
      <w:r w:rsidR="000F5E28"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и начисления на выплаты по оплате труда персонала, принимающего непосредственное участие в выполнении работы;</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материальных запасов, потребляемых (используемых) в процессе выполнения работы, с учетом срока полезного использования;</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иные затраты, непосредственно связанные с выполнением работы;</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коммунальные услуги;</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оплату труда начисления на выплаты по оплате труда административно-управленческого, обслуживающего и прочего персонала, который не принимает непосредственное участие в выполнении работы в соответствии с типовыми штатными расписаниями; или нормативами штатной численности, или рекомендованными штатными нормативами, или штатными расписаниями;</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услуг связи;</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приобретение транспортных услуг;</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недвижимого имущества, непосредственно используемого в выполнении работы;</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содержание особо ценного движимого имущества, непосредственно используемого для выполнения работы;</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затраты на прочие общехозяйственные нужды, влияющие на стоимость выполнения работы.</w:t>
      </w:r>
      <w:r w:rsidR="00C20142" w:rsidRPr="00D23739">
        <w:rPr>
          <w:rFonts w:ascii="Times New Roman" w:hAnsi="Times New Roman" w:cs="Times New Roman"/>
          <w:sz w:val="24"/>
          <w:szCs w:val="24"/>
        </w:rPr>
        <w:t xml:space="preserve"> </w:t>
      </w:r>
    </w:p>
    <w:p w:rsidR="00C20142"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По решению органа, осуществляющего функции и полномочия учредителя,</w:t>
      </w:r>
      <w:r w:rsidR="002E2B2E" w:rsidRPr="00D23739">
        <w:rPr>
          <w:rFonts w:ascii="Times New Roman" w:hAnsi="Times New Roman" w:cs="Times New Roman"/>
          <w:sz w:val="24"/>
          <w:szCs w:val="24"/>
        </w:rPr>
        <w:t xml:space="preserve"> </w:t>
      </w:r>
      <w:r w:rsidRPr="00D23739">
        <w:rPr>
          <w:rFonts w:ascii="Times New Roman" w:hAnsi="Times New Roman" w:cs="Times New Roman"/>
          <w:sz w:val="24"/>
          <w:szCs w:val="24"/>
        </w:rPr>
        <w:t>при утверждении</w:t>
      </w:r>
      <w:r w:rsidR="00866196" w:rsidRPr="00D23739">
        <w:rPr>
          <w:rFonts w:ascii="Times New Roman" w:hAnsi="Times New Roman" w:cs="Times New Roman"/>
          <w:sz w:val="24"/>
          <w:szCs w:val="24"/>
        </w:rPr>
        <w:t xml:space="preserve"> базового норматива затрат на выполнение работы, </w:t>
      </w:r>
      <w:r w:rsidRPr="00D23739">
        <w:rPr>
          <w:rFonts w:ascii="Times New Roman" w:hAnsi="Times New Roman" w:cs="Times New Roman"/>
          <w:sz w:val="24"/>
          <w:szCs w:val="24"/>
        </w:rPr>
        <w:t>нормативных затрат на выполнение работы, а также затрат на выполнение работ, определенных сметным методом, группы затрат детализируются иными группами затрат.</w:t>
      </w:r>
      <w:r w:rsidR="00C20142" w:rsidRPr="00D23739">
        <w:rPr>
          <w:rFonts w:ascii="Times New Roman" w:hAnsi="Times New Roman" w:cs="Times New Roman"/>
          <w:sz w:val="24"/>
          <w:szCs w:val="24"/>
        </w:rPr>
        <w:t xml:space="preserve"> </w:t>
      </w:r>
    </w:p>
    <w:p w:rsidR="00DA4C61" w:rsidRPr="00D23739" w:rsidRDefault="00DA4C61" w:rsidP="00C20142">
      <w:pPr>
        <w:autoSpaceDE w:val="0"/>
        <w:autoSpaceDN w:val="0"/>
        <w:adjustRightInd w:val="0"/>
        <w:spacing w:after="0" w:line="240" w:lineRule="auto"/>
        <w:ind w:firstLine="540"/>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4</w:t>
      </w:r>
      <w:r w:rsidRPr="00D23739">
        <w:rPr>
          <w:rFonts w:ascii="Times New Roman" w:hAnsi="Times New Roman" w:cs="Times New Roman"/>
          <w:sz w:val="24"/>
          <w:szCs w:val="24"/>
        </w:rPr>
        <w:t xml:space="preserve">. Значения </w:t>
      </w:r>
      <w:r w:rsidR="00734BA6" w:rsidRPr="00D23739">
        <w:rPr>
          <w:rFonts w:ascii="Times New Roman" w:hAnsi="Times New Roman" w:cs="Times New Roman"/>
          <w:sz w:val="24"/>
          <w:szCs w:val="24"/>
        </w:rPr>
        <w:t>нормативных</w:t>
      </w:r>
      <w:r w:rsidRPr="00D23739">
        <w:rPr>
          <w:rFonts w:ascii="Times New Roman" w:hAnsi="Times New Roman" w:cs="Times New Roman"/>
          <w:sz w:val="24"/>
          <w:szCs w:val="24"/>
        </w:rPr>
        <w:t xml:space="preserve"> затрат на выполнение работ подлежат размещению </w:t>
      </w:r>
      <w:r w:rsidR="00D372D6">
        <w:rPr>
          <w:rFonts w:ascii="Times New Roman" w:hAnsi="Times New Roman" w:cs="Times New Roman"/>
          <w:sz w:val="24"/>
          <w:szCs w:val="24"/>
        </w:rPr>
        <w:t>на</w:t>
      </w:r>
      <w:r w:rsidRPr="00D23739">
        <w:rPr>
          <w:rFonts w:ascii="Times New Roman" w:hAnsi="Times New Roman" w:cs="Times New Roman"/>
          <w:sz w:val="24"/>
          <w:szCs w:val="24"/>
        </w:rPr>
        <w:t xml:space="preserve"> сайт</w:t>
      </w:r>
      <w:r w:rsidR="00D372D6">
        <w:rPr>
          <w:rFonts w:ascii="Times New Roman" w:hAnsi="Times New Roman" w:cs="Times New Roman"/>
          <w:sz w:val="24"/>
          <w:szCs w:val="24"/>
        </w:rPr>
        <w:t>ах органов, осуществляющих</w:t>
      </w:r>
      <w:r w:rsidRPr="00D23739">
        <w:rPr>
          <w:rFonts w:ascii="Times New Roman" w:hAnsi="Times New Roman" w:cs="Times New Roman"/>
          <w:sz w:val="24"/>
          <w:szCs w:val="24"/>
        </w:rPr>
        <w:t xml:space="preserve"> </w:t>
      </w:r>
      <w:r w:rsidR="00D372D6">
        <w:rPr>
          <w:rFonts w:ascii="Times New Roman" w:hAnsi="Times New Roman" w:cs="Times New Roman"/>
          <w:sz w:val="24"/>
          <w:szCs w:val="24"/>
        </w:rPr>
        <w:t xml:space="preserve">функции и полномочия учредителей, </w:t>
      </w:r>
      <w:r w:rsidRPr="00D23739">
        <w:rPr>
          <w:rFonts w:ascii="Times New Roman" w:hAnsi="Times New Roman" w:cs="Times New Roman"/>
          <w:sz w:val="24"/>
          <w:szCs w:val="24"/>
        </w:rPr>
        <w:t>в сети Интернет.</w:t>
      </w:r>
    </w:p>
    <w:p w:rsidR="00DA4C61" w:rsidRPr="00D23739" w:rsidRDefault="00DA4C61" w:rsidP="00F10BFF">
      <w:pPr>
        <w:pStyle w:val="ConsPlusNormal"/>
        <w:contextualSpacing/>
        <w:jc w:val="both"/>
        <w:rPr>
          <w:rFonts w:ascii="Times New Roman" w:hAnsi="Times New Roman" w:cs="Times New Roman"/>
          <w:sz w:val="24"/>
          <w:szCs w:val="24"/>
        </w:rPr>
      </w:pPr>
    </w:p>
    <w:p w:rsidR="00DA4C61" w:rsidRPr="00D23739" w:rsidRDefault="00DA4C61" w:rsidP="00F10BFF">
      <w:pPr>
        <w:pStyle w:val="ConsPlusTitle"/>
        <w:contextualSpacing/>
        <w:jc w:val="center"/>
        <w:outlineLvl w:val="1"/>
        <w:rPr>
          <w:rFonts w:ascii="Times New Roman" w:hAnsi="Times New Roman" w:cs="Times New Roman"/>
          <w:sz w:val="24"/>
          <w:szCs w:val="24"/>
        </w:rPr>
      </w:pPr>
      <w:r w:rsidRPr="00D23739">
        <w:rPr>
          <w:rFonts w:ascii="Times New Roman" w:hAnsi="Times New Roman" w:cs="Times New Roman"/>
          <w:sz w:val="24"/>
          <w:szCs w:val="24"/>
        </w:rPr>
        <w:t>V. Контроль за выполнением муниципального задания</w:t>
      </w:r>
    </w:p>
    <w:p w:rsidR="00DA4C61" w:rsidRPr="00D23739" w:rsidRDefault="00DA4C61" w:rsidP="00F10BFF">
      <w:pPr>
        <w:pStyle w:val="ConsPlusNormal"/>
        <w:contextualSpacing/>
        <w:jc w:val="both"/>
        <w:rPr>
          <w:rFonts w:ascii="Times New Roman" w:hAnsi="Times New Roman" w:cs="Times New Roman"/>
          <w:sz w:val="24"/>
          <w:szCs w:val="24"/>
        </w:rPr>
      </w:pPr>
    </w:p>
    <w:p w:rsidR="00C92954" w:rsidRPr="00D23739" w:rsidRDefault="00DA4C61" w:rsidP="004A5B41">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w:t>
      </w:r>
      <w:r w:rsidR="006D7600" w:rsidRPr="00D23739">
        <w:rPr>
          <w:rFonts w:ascii="Times New Roman" w:hAnsi="Times New Roman" w:cs="Times New Roman"/>
          <w:sz w:val="24"/>
          <w:szCs w:val="24"/>
        </w:rPr>
        <w:t>5</w:t>
      </w:r>
      <w:r w:rsidRPr="00D23739">
        <w:rPr>
          <w:rFonts w:ascii="Times New Roman" w:hAnsi="Times New Roman" w:cs="Times New Roman"/>
          <w:sz w:val="24"/>
          <w:szCs w:val="24"/>
        </w:rPr>
        <w:t>. Контроль за выполнением муниципального задания муниципальными учреждениями осуществля</w:t>
      </w:r>
      <w:r w:rsidR="00697D25" w:rsidRPr="00D23739">
        <w:rPr>
          <w:rFonts w:ascii="Times New Roman" w:hAnsi="Times New Roman" w:cs="Times New Roman"/>
          <w:sz w:val="24"/>
          <w:szCs w:val="24"/>
        </w:rPr>
        <w:t>е</w:t>
      </w:r>
      <w:r w:rsidRPr="00D23739">
        <w:rPr>
          <w:rFonts w:ascii="Times New Roman" w:hAnsi="Times New Roman" w:cs="Times New Roman"/>
          <w:sz w:val="24"/>
          <w:szCs w:val="24"/>
        </w:rPr>
        <w:t>т орган, осуществляющи</w:t>
      </w:r>
      <w:r w:rsidR="00697D25" w:rsidRPr="00D23739">
        <w:rPr>
          <w:rFonts w:ascii="Times New Roman" w:hAnsi="Times New Roman" w:cs="Times New Roman"/>
          <w:sz w:val="24"/>
          <w:szCs w:val="24"/>
        </w:rPr>
        <w:t>й</w:t>
      </w:r>
      <w:r w:rsidRPr="00D23739">
        <w:rPr>
          <w:rFonts w:ascii="Times New Roman" w:hAnsi="Times New Roman" w:cs="Times New Roman"/>
          <w:sz w:val="24"/>
          <w:szCs w:val="24"/>
        </w:rPr>
        <w:t xml:space="preserve"> функции и полномочия учредителя</w:t>
      </w:r>
      <w:r w:rsidR="00697D25" w:rsidRPr="00D23739">
        <w:rPr>
          <w:rFonts w:ascii="Times New Roman" w:hAnsi="Times New Roman" w:cs="Times New Roman"/>
          <w:sz w:val="24"/>
          <w:szCs w:val="24"/>
        </w:rPr>
        <w:t>,</w:t>
      </w:r>
      <w:r w:rsidR="00A1523C" w:rsidRPr="00D23739">
        <w:rPr>
          <w:rFonts w:ascii="Times New Roman" w:hAnsi="Times New Roman" w:cs="Times New Roman"/>
          <w:sz w:val="24"/>
          <w:szCs w:val="24"/>
        </w:rPr>
        <w:t xml:space="preserve"> </w:t>
      </w:r>
      <w:r w:rsidR="00C92954" w:rsidRPr="00D23739">
        <w:rPr>
          <w:rFonts w:ascii="Times New Roman" w:hAnsi="Times New Roman" w:cs="Times New Roman"/>
          <w:sz w:val="24"/>
          <w:szCs w:val="24"/>
        </w:rPr>
        <w:t xml:space="preserve">в соответствии с пунктами 76 - 78 настоящего Порядка, а также органы муниципального финансового контроля в соответствии со </w:t>
      </w:r>
      <w:hyperlink r:id="rId69" w:history="1">
        <w:r w:rsidR="00C92954" w:rsidRPr="00D23739">
          <w:rPr>
            <w:rFonts w:ascii="Times New Roman" w:hAnsi="Times New Roman" w:cs="Times New Roman"/>
            <w:sz w:val="24"/>
            <w:szCs w:val="24"/>
          </w:rPr>
          <w:t>статьями 268.1</w:t>
        </w:r>
      </w:hyperlink>
      <w:r w:rsidR="00C92954" w:rsidRPr="00D23739">
        <w:rPr>
          <w:rFonts w:ascii="Times New Roman" w:hAnsi="Times New Roman" w:cs="Times New Roman"/>
          <w:sz w:val="24"/>
          <w:szCs w:val="24"/>
        </w:rPr>
        <w:t xml:space="preserve"> и </w:t>
      </w:r>
      <w:hyperlink r:id="rId70" w:history="1">
        <w:r w:rsidR="00C92954" w:rsidRPr="00D23739">
          <w:rPr>
            <w:rFonts w:ascii="Times New Roman" w:hAnsi="Times New Roman" w:cs="Times New Roman"/>
            <w:sz w:val="24"/>
            <w:szCs w:val="24"/>
          </w:rPr>
          <w:t>269.2</w:t>
        </w:r>
      </w:hyperlink>
      <w:r w:rsidR="00C92954" w:rsidRPr="00D23739">
        <w:rPr>
          <w:rFonts w:ascii="Times New Roman" w:hAnsi="Times New Roman" w:cs="Times New Roman"/>
          <w:sz w:val="24"/>
          <w:szCs w:val="24"/>
        </w:rPr>
        <w:t xml:space="preserve"> Бюджетного кодекса Российской Федерации</w:t>
      </w:r>
      <w:r w:rsidR="009853F5" w:rsidRPr="00D23739">
        <w:rPr>
          <w:rFonts w:ascii="Times New Roman" w:hAnsi="Times New Roman" w:cs="Times New Roman"/>
          <w:sz w:val="24"/>
          <w:szCs w:val="24"/>
        </w:rPr>
        <w:t>.</w:t>
      </w:r>
    </w:p>
    <w:p w:rsidR="00DA4C61" w:rsidRPr="00D23739" w:rsidRDefault="00DA4C61" w:rsidP="007218AE">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w:t>
      </w:r>
      <w:r w:rsidR="00C92954" w:rsidRPr="00D23739">
        <w:rPr>
          <w:rFonts w:ascii="Times New Roman" w:hAnsi="Times New Roman" w:cs="Times New Roman"/>
          <w:sz w:val="24"/>
          <w:szCs w:val="24"/>
        </w:rPr>
        <w:t>6</w:t>
      </w:r>
      <w:r w:rsidR="00D236C6" w:rsidRPr="00D23739">
        <w:rPr>
          <w:rFonts w:ascii="Times New Roman" w:hAnsi="Times New Roman" w:cs="Times New Roman"/>
          <w:sz w:val="24"/>
          <w:szCs w:val="24"/>
        </w:rPr>
        <w:t xml:space="preserve">. </w:t>
      </w:r>
      <w:r w:rsidR="00296412" w:rsidRPr="00D23739">
        <w:rPr>
          <w:rFonts w:ascii="Times New Roman" w:hAnsi="Times New Roman" w:cs="Times New Roman"/>
          <w:sz w:val="24"/>
          <w:szCs w:val="24"/>
        </w:rPr>
        <w:t>Орган</w:t>
      </w:r>
      <w:r w:rsidR="007218AE" w:rsidRPr="00D23739">
        <w:rPr>
          <w:rFonts w:ascii="Times New Roman" w:hAnsi="Times New Roman" w:cs="Times New Roman"/>
          <w:sz w:val="24"/>
          <w:szCs w:val="24"/>
        </w:rPr>
        <w:t>, осуществляющи</w:t>
      </w:r>
      <w:r w:rsidR="00296412" w:rsidRPr="00D23739">
        <w:rPr>
          <w:rFonts w:ascii="Times New Roman" w:hAnsi="Times New Roman" w:cs="Times New Roman"/>
          <w:sz w:val="24"/>
          <w:szCs w:val="24"/>
        </w:rPr>
        <w:t>й</w:t>
      </w:r>
      <w:r w:rsidR="007218AE" w:rsidRPr="00D23739">
        <w:rPr>
          <w:rFonts w:ascii="Times New Roman" w:hAnsi="Times New Roman" w:cs="Times New Roman"/>
          <w:sz w:val="24"/>
          <w:szCs w:val="24"/>
        </w:rPr>
        <w:t xml:space="preserve"> функции и полномочия учредителя,</w:t>
      </w:r>
      <w:r w:rsidR="009160A8" w:rsidRPr="00D23739">
        <w:rPr>
          <w:rFonts w:ascii="Times New Roman" w:hAnsi="Times New Roman" w:cs="Times New Roman"/>
          <w:sz w:val="24"/>
          <w:szCs w:val="24"/>
        </w:rPr>
        <w:t xml:space="preserve"> </w:t>
      </w:r>
      <w:r w:rsidR="007218AE" w:rsidRPr="00D23739">
        <w:rPr>
          <w:rFonts w:ascii="Times New Roman" w:hAnsi="Times New Roman" w:cs="Times New Roman"/>
          <w:sz w:val="24"/>
          <w:szCs w:val="24"/>
        </w:rPr>
        <w:t>осуществля</w:t>
      </w:r>
      <w:r w:rsidR="00D83441" w:rsidRPr="00D23739">
        <w:rPr>
          <w:rFonts w:ascii="Times New Roman" w:hAnsi="Times New Roman" w:cs="Times New Roman"/>
          <w:sz w:val="24"/>
          <w:szCs w:val="24"/>
        </w:rPr>
        <w:t>е</w:t>
      </w:r>
      <w:r w:rsidR="007218AE" w:rsidRPr="00D23739">
        <w:rPr>
          <w:rFonts w:ascii="Times New Roman" w:hAnsi="Times New Roman" w:cs="Times New Roman"/>
          <w:sz w:val="24"/>
          <w:szCs w:val="24"/>
        </w:rPr>
        <w:t xml:space="preserve">т контроль за выполнением муниципального задания муниципальными учреждениями </w:t>
      </w:r>
      <w:r w:rsidRPr="00D23739">
        <w:rPr>
          <w:rFonts w:ascii="Times New Roman" w:hAnsi="Times New Roman" w:cs="Times New Roman"/>
          <w:sz w:val="24"/>
          <w:szCs w:val="24"/>
        </w:rPr>
        <w:t>по следующим направлениям:</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объем, состав (содержание) оказанных муниципальных услуг (выполненных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качество оказанных муниципальных услуг (выполненных работ) согласно значениям показателей качества муниципальной услуги (работы), если такие показатели установлены в муниципальном задании;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полнота и эффективность использования средств, предоставленных из бюджета городского округа </w:t>
      </w:r>
      <w:r w:rsidR="00D5471C" w:rsidRPr="00D23739">
        <w:rPr>
          <w:rFonts w:ascii="Times New Roman" w:hAnsi="Times New Roman" w:cs="Times New Roman"/>
          <w:sz w:val="24"/>
          <w:szCs w:val="24"/>
        </w:rPr>
        <w:t>Домодедово</w:t>
      </w:r>
      <w:r w:rsidRPr="00D23739">
        <w:rPr>
          <w:rFonts w:ascii="Times New Roman" w:hAnsi="Times New Roman" w:cs="Times New Roman"/>
          <w:sz w:val="24"/>
          <w:szCs w:val="24"/>
        </w:rPr>
        <w:t xml:space="preserve"> на финансовое обеспечение выполнение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степень удовлетворенности потребителей качеством оказанных муниципальных услуг (выполненных работ), согласно значениям показателей качества муниципальной услуги (работы) в отношении удовлетворенности получателей в оказанной муниципальной услуге (выполненно</w:t>
      </w:r>
      <w:r w:rsidR="00EE3F1F" w:rsidRPr="00D23739">
        <w:rPr>
          <w:rFonts w:ascii="Times New Roman" w:hAnsi="Times New Roman" w:cs="Times New Roman"/>
          <w:sz w:val="24"/>
          <w:szCs w:val="24"/>
        </w:rPr>
        <w:t>й</w:t>
      </w:r>
      <w:r w:rsidRPr="00D23739">
        <w:rPr>
          <w:rFonts w:ascii="Times New Roman" w:hAnsi="Times New Roman" w:cs="Times New Roman"/>
          <w:sz w:val="24"/>
          <w:szCs w:val="24"/>
        </w:rPr>
        <w:t xml:space="preserve"> работе), если такие показатели установлены в муниципальном задании.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w:t>
      </w:r>
      <w:r w:rsidR="00C92954" w:rsidRPr="00D23739">
        <w:rPr>
          <w:rFonts w:ascii="Times New Roman" w:hAnsi="Times New Roman" w:cs="Times New Roman"/>
          <w:sz w:val="24"/>
          <w:szCs w:val="24"/>
        </w:rPr>
        <w:t>7</w:t>
      </w:r>
      <w:r w:rsidRPr="00D23739">
        <w:rPr>
          <w:rFonts w:ascii="Times New Roman" w:hAnsi="Times New Roman" w:cs="Times New Roman"/>
          <w:sz w:val="24"/>
          <w:szCs w:val="24"/>
        </w:rPr>
        <w:t>. Порядки осуществления контроля органами, осуществляющими функции и полномочия учредителя</w:t>
      </w:r>
      <w:r w:rsidR="00C92954" w:rsidRPr="00D23739">
        <w:rPr>
          <w:rFonts w:ascii="Times New Roman" w:hAnsi="Times New Roman" w:cs="Times New Roman"/>
          <w:sz w:val="24"/>
          <w:szCs w:val="24"/>
        </w:rPr>
        <w:t>,</w:t>
      </w:r>
      <w:r w:rsidR="00A1523C" w:rsidRPr="00D23739">
        <w:rPr>
          <w:rFonts w:ascii="Times New Roman" w:hAnsi="Times New Roman" w:cs="Times New Roman"/>
          <w:sz w:val="24"/>
          <w:szCs w:val="24"/>
        </w:rPr>
        <w:t xml:space="preserve"> </w:t>
      </w:r>
      <w:r w:rsidRPr="00D23739">
        <w:rPr>
          <w:rFonts w:ascii="Times New Roman" w:hAnsi="Times New Roman" w:cs="Times New Roman"/>
          <w:sz w:val="24"/>
          <w:szCs w:val="24"/>
        </w:rPr>
        <w:t>за выполнением муниципального</w:t>
      </w:r>
      <w:r w:rsidR="00C92954" w:rsidRPr="00D23739">
        <w:rPr>
          <w:rFonts w:ascii="Times New Roman" w:hAnsi="Times New Roman" w:cs="Times New Roman"/>
          <w:sz w:val="24"/>
          <w:szCs w:val="24"/>
        </w:rPr>
        <w:t xml:space="preserve"> задания </w:t>
      </w:r>
      <w:r w:rsidRPr="00D23739">
        <w:rPr>
          <w:rFonts w:ascii="Times New Roman" w:hAnsi="Times New Roman" w:cs="Times New Roman"/>
          <w:sz w:val="24"/>
          <w:szCs w:val="24"/>
        </w:rPr>
        <w:t>устанавливаются указанными органами с учетом требований настоящего Порядка и должны содержать в том числе:</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наименование структурного подразделения, уполномоченного осуществлять контроль за выполнением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предмет осуществления контроля за выполнением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порядок формирования и утверждения планов проведения выездных проверок муниципальных учреждений городского округа </w:t>
      </w:r>
      <w:r w:rsidR="00D5471C" w:rsidRPr="00D23739">
        <w:rPr>
          <w:rFonts w:ascii="Times New Roman" w:hAnsi="Times New Roman" w:cs="Times New Roman"/>
          <w:sz w:val="24"/>
          <w:szCs w:val="24"/>
        </w:rPr>
        <w:t>Домодедово</w:t>
      </w:r>
      <w:r w:rsidRPr="00D23739">
        <w:rPr>
          <w:rFonts w:ascii="Times New Roman" w:hAnsi="Times New Roman" w:cs="Times New Roman"/>
          <w:sz w:val="24"/>
          <w:szCs w:val="24"/>
        </w:rPr>
        <w:t>;</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срок</w:t>
      </w:r>
      <w:r w:rsidR="005E4603" w:rsidRPr="00D23739">
        <w:rPr>
          <w:rFonts w:ascii="Times New Roman" w:hAnsi="Times New Roman" w:cs="Times New Roman"/>
          <w:sz w:val="24"/>
          <w:szCs w:val="24"/>
        </w:rPr>
        <w:t>и</w:t>
      </w:r>
      <w:r w:rsidRPr="00D23739">
        <w:rPr>
          <w:rFonts w:ascii="Times New Roman" w:hAnsi="Times New Roman" w:cs="Times New Roman"/>
          <w:sz w:val="24"/>
          <w:szCs w:val="24"/>
        </w:rPr>
        <w:t xml:space="preserve"> и последовательность действий при проведении камеральной (выездной) проверки;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требования к оформлению результатов камеральных (выездных) проверок, а также описание мер, которые могут быть приняты по результатам осуществления контроля за выполнением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документы, применяемые муниципальным учреждением в целях подтверждения выполнения содержащихся в муниципальном задании показателей объема оказываемых муниципальных услуг (выполняемых работ), а также формы указанных документов (при необходимости);</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формы аналитической отчетности, подтверждающие оказание муниципальных услуг (выполнение работ) и периодичность ее формирования.</w:t>
      </w:r>
    </w:p>
    <w:p w:rsidR="00DA4C61" w:rsidRPr="00D23739" w:rsidRDefault="00C92954"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78</w:t>
      </w:r>
      <w:r w:rsidR="00DA4C61" w:rsidRPr="00D23739">
        <w:rPr>
          <w:rFonts w:ascii="Times New Roman" w:hAnsi="Times New Roman" w:cs="Times New Roman"/>
          <w:sz w:val="24"/>
          <w:szCs w:val="24"/>
        </w:rPr>
        <w:t xml:space="preserve">. </w:t>
      </w:r>
      <w:r w:rsidRPr="00D23739">
        <w:rPr>
          <w:rFonts w:ascii="Times New Roman" w:hAnsi="Times New Roman" w:cs="Times New Roman"/>
          <w:sz w:val="24"/>
          <w:szCs w:val="24"/>
        </w:rPr>
        <w:t>Орган, осуществляющи</w:t>
      </w:r>
      <w:r w:rsidR="00D809F1" w:rsidRPr="00D23739">
        <w:rPr>
          <w:rFonts w:ascii="Times New Roman" w:hAnsi="Times New Roman" w:cs="Times New Roman"/>
          <w:sz w:val="24"/>
          <w:szCs w:val="24"/>
        </w:rPr>
        <w:t>й</w:t>
      </w:r>
      <w:r w:rsidRPr="00D23739">
        <w:rPr>
          <w:rFonts w:ascii="Times New Roman" w:hAnsi="Times New Roman" w:cs="Times New Roman"/>
          <w:sz w:val="24"/>
          <w:szCs w:val="24"/>
        </w:rPr>
        <w:t xml:space="preserve"> функции и полномочия учредителя, осуществля</w:t>
      </w:r>
      <w:r w:rsidR="00D83441" w:rsidRPr="00D23739">
        <w:rPr>
          <w:rFonts w:ascii="Times New Roman" w:hAnsi="Times New Roman" w:cs="Times New Roman"/>
          <w:sz w:val="24"/>
          <w:szCs w:val="24"/>
        </w:rPr>
        <w:t>е</w:t>
      </w:r>
      <w:r w:rsidRPr="00D23739">
        <w:rPr>
          <w:rFonts w:ascii="Times New Roman" w:hAnsi="Times New Roman" w:cs="Times New Roman"/>
          <w:sz w:val="24"/>
          <w:szCs w:val="24"/>
        </w:rPr>
        <w:t>т</w:t>
      </w:r>
      <w:r w:rsidR="00DA4C61" w:rsidRPr="00D23739">
        <w:rPr>
          <w:rFonts w:ascii="Times New Roman" w:hAnsi="Times New Roman" w:cs="Times New Roman"/>
          <w:sz w:val="24"/>
          <w:szCs w:val="24"/>
        </w:rPr>
        <w:t xml:space="preserve"> </w:t>
      </w:r>
      <w:r w:rsidRPr="00D23739">
        <w:rPr>
          <w:rFonts w:ascii="Times New Roman" w:hAnsi="Times New Roman" w:cs="Times New Roman"/>
          <w:sz w:val="24"/>
          <w:szCs w:val="24"/>
        </w:rPr>
        <w:t xml:space="preserve">контроль за выполнением муниципального задания муниципальными учреждениями </w:t>
      </w:r>
      <w:r w:rsidR="00DA4C61" w:rsidRPr="00D23739">
        <w:rPr>
          <w:rFonts w:ascii="Times New Roman" w:hAnsi="Times New Roman" w:cs="Times New Roman"/>
          <w:sz w:val="24"/>
          <w:szCs w:val="24"/>
        </w:rPr>
        <w:t>в следующих формах:</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проведение камеральных и выездных проверок по выполнению муниципального задания, в том числе отдельных мероприятий муниципального задания;</w:t>
      </w:r>
    </w:p>
    <w:p w:rsidR="005E4603" w:rsidRPr="00D23739" w:rsidRDefault="005E4603" w:rsidP="005E4603">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 </w:t>
      </w:r>
      <w:r w:rsidR="00DA4C61" w:rsidRPr="00D23739">
        <w:rPr>
          <w:rFonts w:ascii="Times New Roman" w:hAnsi="Times New Roman" w:cs="Times New Roman"/>
          <w:sz w:val="24"/>
          <w:szCs w:val="24"/>
        </w:rPr>
        <w:t xml:space="preserve">анализ представляемых отчетов (материалов) о выполнении муниципального задания; </w:t>
      </w:r>
    </w:p>
    <w:p w:rsidR="00DA4C61" w:rsidRPr="00D23739" w:rsidRDefault="00DA4C61" w:rsidP="005E4603">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направление запросов о предоставлении информ</w:t>
      </w:r>
      <w:r w:rsidR="005E4603" w:rsidRPr="00D23739">
        <w:rPr>
          <w:rFonts w:ascii="Times New Roman" w:hAnsi="Times New Roman" w:cs="Times New Roman"/>
          <w:sz w:val="24"/>
          <w:szCs w:val="24"/>
        </w:rPr>
        <w:t xml:space="preserve">ации о выполнении мероприятий в </w:t>
      </w:r>
      <w:r w:rsidRPr="00D23739">
        <w:rPr>
          <w:rFonts w:ascii="Times New Roman" w:hAnsi="Times New Roman" w:cs="Times New Roman"/>
          <w:sz w:val="24"/>
          <w:szCs w:val="24"/>
        </w:rPr>
        <w:t>рамках муниципального задания;</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анализ поступающих жалоб и проведение опросов заявителей в отношении качества, сроков и объемов (содержания) оказанных муниципальных услуг (выполненных работ).</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Внеплановые проверки осуществляются на основании решения органа, осуществляющего функции и полномочия учредителя</w:t>
      </w:r>
      <w:r w:rsidR="000323DE" w:rsidRPr="00D23739">
        <w:rPr>
          <w:rFonts w:ascii="Times New Roman" w:hAnsi="Times New Roman" w:cs="Times New Roman"/>
          <w:sz w:val="24"/>
          <w:szCs w:val="24"/>
        </w:rPr>
        <w:t xml:space="preserve">, </w:t>
      </w:r>
      <w:r w:rsidRPr="00D23739">
        <w:rPr>
          <w:rFonts w:ascii="Times New Roman" w:hAnsi="Times New Roman" w:cs="Times New Roman"/>
          <w:sz w:val="24"/>
          <w:szCs w:val="24"/>
        </w:rPr>
        <w:t>принятого:</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 xml:space="preserve">в случае поступления обращений (поручений) </w:t>
      </w:r>
      <w:r w:rsidR="005E4603" w:rsidRPr="00D23739">
        <w:rPr>
          <w:rFonts w:ascii="Times New Roman" w:hAnsi="Times New Roman" w:cs="Times New Roman"/>
          <w:sz w:val="24"/>
          <w:szCs w:val="24"/>
        </w:rPr>
        <w:t>Г</w:t>
      </w:r>
      <w:r w:rsidRPr="00D23739">
        <w:rPr>
          <w:rFonts w:ascii="Times New Roman" w:hAnsi="Times New Roman" w:cs="Times New Roman"/>
          <w:sz w:val="24"/>
          <w:szCs w:val="24"/>
        </w:rPr>
        <w:t xml:space="preserve">лавы городского округа </w:t>
      </w:r>
      <w:r w:rsidR="00D5471C" w:rsidRPr="00D23739">
        <w:rPr>
          <w:rFonts w:ascii="Times New Roman" w:hAnsi="Times New Roman" w:cs="Times New Roman"/>
          <w:sz w:val="24"/>
          <w:szCs w:val="24"/>
        </w:rPr>
        <w:t>Домодедово</w:t>
      </w:r>
      <w:r w:rsidR="005D6B52" w:rsidRPr="00D23739">
        <w:rPr>
          <w:rFonts w:ascii="Times New Roman" w:hAnsi="Times New Roman" w:cs="Times New Roman"/>
          <w:sz w:val="24"/>
          <w:szCs w:val="24"/>
        </w:rPr>
        <w:t>, Домодедов</w:t>
      </w:r>
      <w:r w:rsidRPr="00D23739">
        <w:rPr>
          <w:rFonts w:ascii="Times New Roman" w:hAnsi="Times New Roman" w:cs="Times New Roman"/>
          <w:sz w:val="24"/>
          <w:szCs w:val="24"/>
        </w:rPr>
        <w:t>ской городской прокуратуры, правоохранительных органов, депутатских запросов, обращений граждан и организаций;</w:t>
      </w:r>
    </w:p>
    <w:p w:rsidR="00DA4C61" w:rsidRPr="00D23739" w:rsidRDefault="00DA4C61" w:rsidP="00F10BFF">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в случае получения должностным лицом органа, осуществляющего функции и полномочия учредителя, в ходе исполнения должностных обязанностей информации о нарушениях нормативных правовых актов по вопросам, отнесенным к соответствующей сфере деятельности вышеуказанного должностного лица, в том числе из средств массовой информации.</w:t>
      </w:r>
    </w:p>
    <w:p w:rsidR="00404BD5" w:rsidRPr="00D23739" w:rsidRDefault="00C92954" w:rsidP="00B36478">
      <w:pPr>
        <w:pStyle w:val="ConsPlusNormal"/>
        <w:spacing w:before="220"/>
        <w:ind w:firstLine="540"/>
        <w:contextualSpacing/>
        <w:jc w:val="both"/>
        <w:rPr>
          <w:rFonts w:ascii="Times New Roman" w:hAnsi="Times New Roman" w:cs="Times New Roman"/>
          <w:sz w:val="24"/>
          <w:szCs w:val="24"/>
        </w:rPr>
      </w:pPr>
      <w:r w:rsidRPr="00D23739">
        <w:rPr>
          <w:rFonts w:ascii="Times New Roman" w:hAnsi="Times New Roman" w:cs="Times New Roman"/>
          <w:sz w:val="24"/>
          <w:szCs w:val="24"/>
        </w:rPr>
        <w:t>79</w:t>
      </w:r>
      <w:r w:rsidR="00DA4C61" w:rsidRPr="00D23739">
        <w:rPr>
          <w:rFonts w:ascii="Times New Roman" w:hAnsi="Times New Roman" w:cs="Times New Roman"/>
          <w:sz w:val="24"/>
          <w:szCs w:val="24"/>
        </w:rPr>
        <w:t>. Результаты контроля выполнения муниципального задания муниципальными учреждениями используются для оценки потребности в оказании муниципальных услуг (выполнении работ) при формировании муниципального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муниципального задания.</w:t>
      </w:r>
      <w:r w:rsidR="00404BD5" w:rsidRPr="00D23739">
        <w:rPr>
          <w:rFonts w:ascii="Times New Roman" w:hAnsi="Times New Roman" w:cs="Times New Roman"/>
          <w:sz w:val="24"/>
          <w:szCs w:val="24"/>
        </w:rPr>
        <w:t xml:space="preserve"> </w:t>
      </w:r>
    </w:p>
    <w:p w:rsidR="00816577" w:rsidRPr="00D23739" w:rsidRDefault="00816577" w:rsidP="00B36478">
      <w:pPr>
        <w:pStyle w:val="ConsPlusNormal"/>
        <w:spacing w:before="220"/>
        <w:ind w:firstLine="540"/>
        <w:contextualSpacing/>
        <w:jc w:val="both"/>
        <w:rPr>
          <w:rFonts w:ascii="Times New Roman" w:hAnsi="Times New Roman" w:cs="Times New Roman"/>
          <w:sz w:val="24"/>
          <w:szCs w:val="24"/>
        </w:rPr>
      </w:pPr>
    </w:p>
    <w:p w:rsidR="00816577" w:rsidRPr="00D23739" w:rsidRDefault="00816577" w:rsidP="00B36478">
      <w:pPr>
        <w:pStyle w:val="ConsPlusNormal"/>
        <w:spacing w:before="220"/>
        <w:ind w:firstLine="540"/>
        <w:contextualSpacing/>
        <w:jc w:val="both"/>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78251E" w:rsidRPr="00D23739" w:rsidRDefault="0078251E" w:rsidP="00B36478">
      <w:pPr>
        <w:pStyle w:val="ConsPlusNormal"/>
        <w:ind w:firstLine="708"/>
        <w:jc w:val="center"/>
        <w:rPr>
          <w:rFonts w:ascii="Times New Roman" w:hAnsi="Times New Roman" w:cs="Times New Roman"/>
          <w:sz w:val="24"/>
          <w:szCs w:val="24"/>
        </w:rPr>
      </w:pPr>
    </w:p>
    <w:p w:rsidR="00D120B4" w:rsidRPr="00D23739" w:rsidRDefault="00D120B4" w:rsidP="00B36478">
      <w:pPr>
        <w:pStyle w:val="ConsPlusNormal"/>
        <w:ind w:firstLine="708"/>
        <w:jc w:val="center"/>
        <w:rPr>
          <w:rFonts w:ascii="Times New Roman" w:hAnsi="Times New Roman" w:cs="Times New Roman"/>
          <w:sz w:val="24"/>
          <w:szCs w:val="24"/>
        </w:rPr>
      </w:pPr>
    </w:p>
    <w:p w:rsidR="00D120B4" w:rsidRPr="00D23739" w:rsidRDefault="00D120B4" w:rsidP="00B36478">
      <w:pPr>
        <w:pStyle w:val="ConsPlusNormal"/>
        <w:ind w:firstLine="708"/>
        <w:jc w:val="center"/>
        <w:rPr>
          <w:rFonts w:ascii="Times New Roman" w:hAnsi="Times New Roman" w:cs="Times New Roman"/>
          <w:sz w:val="24"/>
          <w:szCs w:val="24"/>
        </w:rPr>
      </w:pPr>
    </w:p>
    <w:p w:rsidR="00D120B4" w:rsidRPr="00D23739" w:rsidRDefault="00D120B4" w:rsidP="00B36478">
      <w:pPr>
        <w:pStyle w:val="ConsPlusNormal"/>
        <w:ind w:firstLine="708"/>
        <w:jc w:val="center"/>
        <w:rPr>
          <w:rFonts w:ascii="Times New Roman" w:hAnsi="Times New Roman" w:cs="Times New Roman"/>
          <w:sz w:val="24"/>
          <w:szCs w:val="24"/>
        </w:rPr>
      </w:pPr>
    </w:p>
    <w:p w:rsidR="00D120B4" w:rsidRPr="00D23739" w:rsidRDefault="00D120B4" w:rsidP="00B36478">
      <w:pPr>
        <w:pStyle w:val="ConsPlusNormal"/>
        <w:ind w:firstLine="708"/>
        <w:jc w:val="center"/>
        <w:rPr>
          <w:rFonts w:ascii="Times New Roman" w:hAnsi="Times New Roman" w:cs="Times New Roman"/>
          <w:sz w:val="24"/>
          <w:szCs w:val="24"/>
        </w:rPr>
      </w:pPr>
    </w:p>
    <w:p w:rsidR="00DD14A0" w:rsidRPr="00D23739" w:rsidRDefault="00DD14A0" w:rsidP="00B36478">
      <w:pPr>
        <w:pStyle w:val="ConsPlusNormal"/>
        <w:ind w:firstLine="708"/>
        <w:jc w:val="center"/>
        <w:rPr>
          <w:rFonts w:ascii="Times New Roman" w:hAnsi="Times New Roman" w:cs="Times New Roman"/>
          <w:sz w:val="24"/>
          <w:szCs w:val="24"/>
        </w:rPr>
      </w:pPr>
    </w:p>
    <w:p w:rsidR="00B36478" w:rsidRPr="00D23739" w:rsidRDefault="00816577" w:rsidP="00B36478">
      <w:pPr>
        <w:pStyle w:val="ConsPlusNormal"/>
        <w:ind w:firstLine="708"/>
        <w:jc w:val="center"/>
        <w:rPr>
          <w:rFonts w:ascii="Times New Roman" w:hAnsi="Times New Roman" w:cs="Times New Roman"/>
          <w:sz w:val="24"/>
          <w:szCs w:val="24"/>
        </w:rPr>
      </w:pPr>
      <w:r w:rsidRPr="00D23739">
        <w:rPr>
          <w:rFonts w:ascii="Times New Roman" w:hAnsi="Times New Roman" w:cs="Times New Roman"/>
          <w:sz w:val="24"/>
          <w:szCs w:val="24"/>
        </w:rPr>
        <w:t>П</w:t>
      </w:r>
      <w:r w:rsidR="00B36478" w:rsidRPr="00D23739">
        <w:rPr>
          <w:rFonts w:ascii="Times New Roman" w:hAnsi="Times New Roman" w:cs="Times New Roman"/>
          <w:sz w:val="24"/>
          <w:szCs w:val="24"/>
        </w:rPr>
        <w:t>риложение №1</w:t>
      </w:r>
    </w:p>
    <w:p w:rsidR="00B36478" w:rsidRPr="00D23739" w:rsidRDefault="00B36478" w:rsidP="00B36478">
      <w:pPr>
        <w:pStyle w:val="ConsPlusNormal"/>
        <w:ind w:left="2832" w:firstLine="708"/>
        <w:rPr>
          <w:rFonts w:ascii="Times New Roman" w:hAnsi="Times New Roman" w:cs="Times New Roman"/>
          <w:sz w:val="24"/>
          <w:szCs w:val="24"/>
        </w:rPr>
      </w:pPr>
      <w:r w:rsidRPr="00D23739">
        <w:rPr>
          <w:rFonts w:ascii="Times New Roman" w:hAnsi="Times New Roman" w:cs="Times New Roman"/>
          <w:sz w:val="24"/>
          <w:szCs w:val="24"/>
        </w:rPr>
        <w:t xml:space="preserve">           к Порядку формирования муниципального</w:t>
      </w:r>
    </w:p>
    <w:p w:rsidR="00B36478" w:rsidRPr="00D23739" w:rsidRDefault="00B36478" w:rsidP="00B36478">
      <w:pPr>
        <w:pStyle w:val="ConsPlusNormal"/>
        <w:ind w:left="2832" w:firstLine="708"/>
        <w:rPr>
          <w:rFonts w:ascii="Times New Roman" w:hAnsi="Times New Roman" w:cs="Times New Roman"/>
          <w:sz w:val="24"/>
          <w:szCs w:val="24"/>
        </w:rPr>
      </w:pPr>
      <w:r w:rsidRPr="00D23739">
        <w:rPr>
          <w:rFonts w:ascii="Times New Roman" w:hAnsi="Times New Roman" w:cs="Times New Roman"/>
          <w:sz w:val="24"/>
          <w:szCs w:val="24"/>
        </w:rPr>
        <w:t xml:space="preserve">           задания на оказание муниципальных услуг</w:t>
      </w:r>
    </w:p>
    <w:p w:rsidR="00B36478" w:rsidRPr="00D23739" w:rsidRDefault="00B36478" w:rsidP="00B36478">
      <w:pPr>
        <w:pStyle w:val="ConsPlusNormal"/>
        <w:jc w:val="right"/>
        <w:rPr>
          <w:rFonts w:ascii="Times New Roman" w:hAnsi="Times New Roman" w:cs="Times New Roman"/>
          <w:sz w:val="24"/>
          <w:szCs w:val="24"/>
        </w:rPr>
      </w:pPr>
      <w:r w:rsidRPr="00D23739">
        <w:rPr>
          <w:rFonts w:ascii="Times New Roman" w:hAnsi="Times New Roman" w:cs="Times New Roman"/>
          <w:sz w:val="24"/>
          <w:szCs w:val="24"/>
        </w:rPr>
        <w:t>(выполнение работ) в отношении муниципальных</w:t>
      </w:r>
    </w:p>
    <w:p w:rsidR="00B36478" w:rsidRPr="00D23739" w:rsidRDefault="0078251E" w:rsidP="0078251E">
      <w:pPr>
        <w:pStyle w:val="ConsPlusNormal"/>
        <w:ind w:left="2832" w:firstLine="708"/>
        <w:rPr>
          <w:rFonts w:ascii="Times New Roman" w:hAnsi="Times New Roman" w:cs="Times New Roman"/>
          <w:sz w:val="24"/>
          <w:szCs w:val="24"/>
        </w:rPr>
      </w:pPr>
      <w:r w:rsidRPr="00D23739">
        <w:rPr>
          <w:rFonts w:ascii="Times New Roman" w:hAnsi="Times New Roman" w:cs="Times New Roman"/>
          <w:sz w:val="24"/>
          <w:szCs w:val="24"/>
        </w:rPr>
        <w:t xml:space="preserve">           </w:t>
      </w:r>
      <w:r w:rsidR="00B36478" w:rsidRPr="00D23739">
        <w:rPr>
          <w:rFonts w:ascii="Times New Roman" w:hAnsi="Times New Roman" w:cs="Times New Roman"/>
          <w:sz w:val="24"/>
          <w:szCs w:val="24"/>
        </w:rPr>
        <w:t>учреждений и финансового обеспечения</w:t>
      </w:r>
    </w:p>
    <w:p w:rsidR="00B36478" w:rsidRPr="00D23739" w:rsidRDefault="00B36478" w:rsidP="00B36478">
      <w:pPr>
        <w:widowControl w:val="0"/>
        <w:autoSpaceDE w:val="0"/>
        <w:autoSpaceDN w:val="0"/>
        <w:spacing w:after="0" w:line="240" w:lineRule="auto"/>
        <w:ind w:left="3540"/>
        <w:jc w:val="both"/>
        <w:rPr>
          <w:rFonts w:ascii="Times New Roman" w:hAnsi="Times New Roman" w:cs="Times New Roman"/>
          <w:sz w:val="24"/>
          <w:szCs w:val="24"/>
        </w:rPr>
      </w:pPr>
      <w:r w:rsidRPr="00D23739">
        <w:rPr>
          <w:rFonts w:ascii="Times New Roman" w:hAnsi="Times New Roman" w:cs="Times New Roman"/>
          <w:sz w:val="24"/>
          <w:szCs w:val="24"/>
        </w:rPr>
        <w:t xml:space="preserve">           выполнения муниципального задания </w:t>
      </w:r>
    </w:p>
    <w:p w:rsidR="00B36478" w:rsidRPr="00D23739" w:rsidRDefault="00B36478" w:rsidP="00B36478">
      <w:pPr>
        <w:widowControl w:val="0"/>
        <w:autoSpaceDE w:val="0"/>
        <w:autoSpaceDN w:val="0"/>
        <w:spacing w:after="0" w:line="240" w:lineRule="auto"/>
        <w:ind w:firstLine="4820"/>
        <w:jc w:val="both"/>
        <w:rPr>
          <w:rFonts w:ascii="Times New Roman" w:eastAsia="Times New Roman" w:hAnsi="Times New Roman" w:cs="Times New Roman"/>
          <w:sz w:val="24"/>
          <w:szCs w:val="24"/>
          <w:lang w:eastAsia="ru-RU"/>
        </w:rPr>
      </w:pPr>
    </w:p>
    <w:p w:rsidR="00B36478" w:rsidRPr="00D23739" w:rsidRDefault="00404BD5" w:rsidP="00B364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Органы</w:t>
      </w:r>
      <w:r w:rsidR="00B36478" w:rsidRPr="00D23739">
        <w:rPr>
          <w:rFonts w:ascii="Times New Roman" w:eastAsia="Times New Roman" w:hAnsi="Times New Roman" w:cs="Times New Roman"/>
          <w:sz w:val="24"/>
          <w:szCs w:val="24"/>
          <w:lang w:eastAsia="ru-RU"/>
        </w:rPr>
        <w:t xml:space="preserve"> </w:t>
      </w:r>
      <w:r w:rsidR="00B36478" w:rsidRPr="00D23739">
        <w:rPr>
          <w:rFonts w:ascii="Times New Roman" w:eastAsia="Times New Roman" w:hAnsi="Times New Roman" w:cs="Times New Roman" w:hint="eastAsia"/>
          <w:sz w:val="24"/>
          <w:szCs w:val="24"/>
          <w:lang w:eastAsia="ru-RU"/>
        </w:rPr>
        <w:t>Администрации</w:t>
      </w:r>
      <w:r w:rsidR="00B36478" w:rsidRPr="00D23739">
        <w:rPr>
          <w:rFonts w:ascii="Times New Roman" w:eastAsia="Times New Roman" w:hAnsi="Times New Roman" w:cs="Times New Roman"/>
          <w:sz w:val="24"/>
          <w:szCs w:val="24"/>
          <w:lang w:eastAsia="ru-RU"/>
        </w:rPr>
        <w:t xml:space="preserve"> </w:t>
      </w:r>
      <w:r w:rsidR="00B36478" w:rsidRPr="00D23739">
        <w:rPr>
          <w:rFonts w:ascii="Times New Roman" w:eastAsia="Times New Roman" w:hAnsi="Times New Roman" w:cs="Times New Roman" w:hint="eastAsia"/>
          <w:sz w:val="24"/>
          <w:szCs w:val="24"/>
          <w:lang w:eastAsia="ru-RU"/>
        </w:rPr>
        <w:t>городского</w:t>
      </w:r>
      <w:r w:rsidR="00B36478" w:rsidRPr="00D23739">
        <w:rPr>
          <w:rFonts w:ascii="Times New Roman" w:eastAsia="Times New Roman" w:hAnsi="Times New Roman" w:cs="Times New Roman"/>
          <w:sz w:val="24"/>
          <w:szCs w:val="24"/>
          <w:lang w:eastAsia="ru-RU"/>
        </w:rPr>
        <w:t xml:space="preserve"> </w:t>
      </w:r>
      <w:r w:rsidR="00B36478" w:rsidRPr="00D23739">
        <w:rPr>
          <w:rFonts w:ascii="Times New Roman" w:eastAsia="Times New Roman" w:hAnsi="Times New Roman" w:cs="Times New Roman" w:hint="eastAsia"/>
          <w:sz w:val="24"/>
          <w:szCs w:val="24"/>
          <w:lang w:eastAsia="ru-RU"/>
        </w:rPr>
        <w:t>округа</w:t>
      </w:r>
      <w:r w:rsidR="00B36478" w:rsidRPr="00D23739">
        <w:rPr>
          <w:rFonts w:ascii="Times New Roman" w:eastAsia="Times New Roman" w:hAnsi="Times New Roman" w:cs="Times New Roman"/>
          <w:sz w:val="24"/>
          <w:szCs w:val="24"/>
          <w:lang w:eastAsia="ru-RU"/>
        </w:rPr>
        <w:t xml:space="preserve"> </w:t>
      </w:r>
      <w:r w:rsidR="00B36478" w:rsidRPr="00D23739">
        <w:rPr>
          <w:rFonts w:ascii="Times New Roman" w:eastAsia="Times New Roman" w:hAnsi="Times New Roman" w:cs="Times New Roman" w:hint="eastAsia"/>
          <w:sz w:val="24"/>
          <w:szCs w:val="24"/>
          <w:lang w:eastAsia="ru-RU"/>
        </w:rPr>
        <w:t>Домодедово</w:t>
      </w:r>
      <w:r w:rsidR="00B36478" w:rsidRPr="00D23739">
        <w:rPr>
          <w:rFonts w:ascii="Times New Roman" w:eastAsia="Times New Roman" w:hAnsi="Times New Roman" w:cs="Times New Roman"/>
          <w:sz w:val="24"/>
          <w:szCs w:val="24"/>
          <w:lang w:eastAsia="ru-RU"/>
        </w:rPr>
        <w:t xml:space="preserve">, </w:t>
      </w:r>
    </w:p>
    <w:p w:rsidR="00B36478" w:rsidRPr="00D23739" w:rsidRDefault="00B36478" w:rsidP="00B3647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23739">
        <w:rPr>
          <w:rFonts w:ascii="Times New Roman" w:eastAsia="Times New Roman" w:hAnsi="Times New Roman" w:cs="Times New Roman" w:hint="eastAsia"/>
          <w:sz w:val="24"/>
          <w:szCs w:val="24"/>
          <w:lang w:eastAsia="ru-RU"/>
        </w:rPr>
        <w:t>ответственные</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за</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формирование</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муниципального</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задания</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муниципальным</w:t>
      </w:r>
      <w:r w:rsidRPr="00D23739">
        <w:rPr>
          <w:rFonts w:ascii="Times New Roman" w:eastAsia="Times New Roman" w:hAnsi="Times New Roman" w:cs="Times New Roman"/>
          <w:sz w:val="24"/>
          <w:szCs w:val="24"/>
          <w:lang w:eastAsia="ru-RU"/>
        </w:rPr>
        <w:t xml:space="preserve"> </w:t>
      </w:r>
      <w:r w:rsidRPr="00D23739">
        <w:rPr>
          <w:rFonts w:ascii="Times New Roman" w:eastAsia="Times New Roman" w:hAnsi="Times New Roman" w:cs="Times New Roman" w:hint="eastAsia"/>
          <w:sz w:val="24"/>
          <w:szCs w:val="24"/>
          <w:lang w:eastAsia="ru-RU"/>
        </w:rPr>
        <w:t>учреждениям</w:t>
      </w:r>
      <w:r w:rsidRPr="00D23739">
        <w:rPr>
          <w:rFonts w:ascii="Times New Roman" w:eastAsia="Times New Roman" w:hAnsi="Times New Roman" w:cs="Times New Roman"/>
          <w:sz w:val="24"/>
          <w:szCs w:val="24"/>
          <w:lang w:eastAsia="ru-RU"/>
        </w:rPr>
        <w:t xml:space="preserve"> </w:t>
      </w:r>
    </w:p>
    <w:p w:rsidR="00F51EE2" w:rsidRPr="00D23739" w:rsidRDefault="00F51EE2" w:rsidP="00B364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51EE2" w:rsidRPr="00D23739" w:rsidRDefault="00F51EE2" w:rsidP="00B364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36478" w:rsidRPr="00D23739" w:rsidRDefault="00B36478" w:rsidP="00B3647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503"/>
        <w:gridCol w:w="4924"/>
      </w:tblGrid>
      <w:tr w:rsidR="00B301FE" w:rsidRPr="00D23739" w:rsidTr="00C269AD">
        <w:tc>
          <w:tcPr>
            <w:tcW w:w="4503" w:type="dxa"/>
          </w:tcPr>
          <w:p w:rsidR="00B36478" w:rsidRPr="00D23739" w:rsidRDefault="00404BD5" w:rsidP="00B36478">
            <w:pPr>
              <w:widowControl w:val="0"/>
              <w:autoSpaceDE w:val="0"/>
              <w:autoSpaceDN w:val="0"/>
              <w:jc w:val="center"/>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Органы</w:t>
            </w:r>
            <w:r w:rsidR="00A00E3E" w:rsidRPr="00D23739">
              <w:rPr>
                <w:rFonts w:ascii="Times New Roman" w:eastAsia="Times New Roman" w:hAnsi="Times New Roman" w:cs="Times New Roman"/>
                <w:sz w:val="24"/>
                <w:szCs w:val="24"/>
                <w:lang w:eastAsia="ru-RU"/>
              </w:rPr>
              <w:t xml:space="preserve"> </w:t>
            </w:r>
            <w:r w:rsidR="00A00E3E" w:rsidRPr="00D23739">
              <w:rPr>
                <w:rFonts w:ascii="Times New Roman" w:eastAsia="Times New Roman" w:hAnsi="Times New Roman" w:cs="Times New Roman" w:hint="eastAsia"/>
                <w:sz w:val="24"/>
                <w:szCs w:val="24"/>
                <w:lang w:eastAsia="ru-RU"/>
              </w:rPr>
              <w:t>Администрации</w:t>
            </w:r>
            <w:r w:rsidR="00A00E3E" w:rsidRPr="00D23739">
              <w:rPr>
                <w:rFonts w:ascii="Times New Roman" w:eastAsia="Times New Roman" w:hAnsi="Times New Roman" w:cs="Times New Roman"/>
                <w:sz w:val="24"/>
                <w:szCs w:val="24"/>
                <w:lang w:eastAsia="ru-RU"/>
              </w:rPr>
              <w:t xml:space="preserve"> </w:t>
            </w:r>
            <w:r w:rsidR="00A00E3E" w:rsidRPr="00D23739">
              <w:rPr>
                <w:rFonts w:ascii="Times New Roman" w:eastAsia="Times New Roman" w:hAnsi="Times New Roman" w:cs="Times New Roman" w:hint="eastAsia"/>
                <w:sz w:val="24"/>
                <w:szCs w:val="24"/>
                <w:lang w:eastAsia="ru-RU"/>
              </w:rPr>
              <w:t>городского</w:t>
            </w:r>
            <w:r w:rsidR="00A00E3E" w:rsidRPr="00D23739">
              <w:rPr>
                <w:rFonts w:ascii="Times New Roman" w:eastAsia="Times New Roman" w:hAnsi="Times New Roman" w:cs="Times New Roman"/>
                <w:sz w:val="24"/>
                <w:szCs w:val="24"/>
                <w:lang w:eastAsia="ru-RU"/>
              </w:rPr>
              <w:t xml:space="preserve"> </w:t>
            </w:r>
            <w:r w:rsidR="00A00E3E" w:rsidRPr="00D23739">
              <w:rPr>
                <w:rFonts w:ascii="Times New Roman" w:eastAsia="Times New Roman" w:hAnsi="Times New Roman" w:cs="Times New Roman" w:hint="eastAsia"/>
                <w:sz w:val="24"/>
                <w:szCs w:val="24"/>
                <w:lang w:eastAsia="ru-RU"/>
              </w:rPr>
              <w:t>округа</w:t>
            </w:r>
            <w:r w:rsidR="00A00E3E" w:rsidRPr="00D23739">
              <w:rPr>
                <w:rFonts w:ascii="Times New Roman" w:eastAsia="Times New Roman" w:hAnsi="Times New Roman" w:cs="Times New Roman"/>
                <w:sz w:val="24"/>
                <w:szCs w:val="24"/>
                <w:lang w:eastAsia="ru-RU"/>
              </w:rPr>
              <w:t xml:space="preserve"> </w:t>
            </w:r>
            <w:r w:rsidR="00A00E3E" w:rsidRPr="00D23739">
              <w:rPr>
                <w:rFonts w:ascii="Times New Roman" w:eastAsia="Times New Roman" w:hAnsi="Times New Roman" w:cs="Times New Roman" w:hint="eastAsia"/>
                <w:sz w:val="24"/>
                <w:szCs w:val="24"/>
                <w:lang w:eastAsia="ru-RU"/>
              </w:rPr>
              <w:t>Домодедово</w:t>
            </w:r>
          </w:p>
        </w:tc>
        <w:tc>
          <w:tcPr>
            <w:tcW w:w="4924" w:type="dxa"/>
          </w:tcPr>
          <w:p w:rsidR="00B36478" w:rsidRPr="00D23739" w:rsidRDefault="00B36478" w:rsidP="00B36478">
            <w:pPr>
              <w:widowControl w:val="0"/>
              <w:autoSpaceDE w:val="0"/>
              <w:autoSpaceDN w:val="0"/>
              <w:jc w:val="center"/>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Муниципальное учреждение</w:t>
            </w:r>
          </w:p>
        </w:tc>
      </w:tr>
      <w:tr w:rsidR="00B301FE" w:rsidRPr="00D23739" w:rsidTr="00C269AD">
        <w:tc>
          <w:tcPr>
            <w:tcW w:w="4503" w:type="dxa"/>
          </w:tcPr>
          <w:p w:rsidR="00B36478" w:rsidRPr="00D23739" w:rsidRDefault="00B36478"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Управление жилищно-коммунального хозяйства</w:t>
            </w:r>
          </w:p>
        </w:tc>
        <w:tc>
          <w:tcPr>
            <w:tcW w:w="4924" w:type="dxa"/>
          </w:tcPr>
          <w:p w:rsidR="00B36478" w:rsidRPr="00D23739" w:rsidRDefault="00B36478"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МБУ «Комбинат благоустройства»</w:t>
            </w:r>
          </w:p>
        </w:tc>
      </w:tr>
      <w:tr w:rsidR="00B301FE" w:rsidRPr="00D23739" w:rsidTr="00C269AD">
        <w:tc>
          <w:tcPr>
            <w:tcW w:w="4503" w:type="dxa"/>
          </w:tcPr>
          <w:p w:rsidR="00B36478" w:rsidRPr="00D23739" w:rsidRDefault="00B36478"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Управление бухгалтерского учета и отчетности</w:t>
            </w:r>
          </w:p>
        </w:tc>
        <w:tc>
          <w:tcPr>
            <w:tcW w:w="4924" w:type="dxa"/>
          </w:tcPr>
          <w:p w:rsidR="00B36478" w:rsidRPr="00D23739" w:rsidRDefault="00B36478"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МБУ «МФЦ-Домодедово»</w:t>
            </w:r>
          </w:p>
        </w:tc>
      </w:tr>
      <w:tr w:rsidR="00B301FE" w:rsidRPr="00D23739" w:rsidTr="00C269AD">
        <w:tc>
          <w:tcPr>
            <w:tcW w:w="4503" w:type="dxa"/>
          </w:tcPr>
          <w:p w:rsidR="00B36478" w:rsidRPr="00D23739" w:rsidRDefault="00E04C59"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Пресс-служба</w:t>
            </w:r>
          </w:p>
        </w:tc>
        <w:tc>
          <w:tcPr>
            <w:tcW w:w="4924" w:type="dxa"/>
          </w:tcPr>
          <w:p w:rsidR="00B36478" w:rsidRPr="00D23739" w:rsidRDefault="00B36478"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МАУ «Редакция газеты «Призыв»</w:t>
            </w:r>
          </w:p>
        </w:tc>
      </w:tr>
      <w:tr w:rsidR="008F313A" w:rsidRPr="00D23739" w:rsidTr="00C269AD">
        <w:tc>
          <w:tcPr>
            <w:tcW w:w="4503" w:type="dxa"/>
          </w:tcPr>
          <w:p w:rsidR="008F313A" w:rsidRPr="00D23739" w:rsidRDefault="008F313A" w:rsidP="00B36478">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Управление строительства и городской инфраструктуры</w:t>
            </w:r>
          </w:p>
        </w:tc>
        <w:tc>
          <w:tcPr>
            <w:tcW w:w="4924" w:type="dxa"/>
          </w:tcPr>
          <w:p w:rsidR="008F313A" w:rsidRPr="00D23739" w:rsidRDefault="008F313A" w:rsidP="008F313A">
            <w:pPr>
              <w:widowControl w:val="0"/>
              <w:autoSpaceDE w:val="0"/>
              <w:autoSpaceDN w:val="0"/>
              <w:jc w:val="both"/>
              <w:rPr>
                <w:rFonts w:ascii="Times New Roman" w:eastAsia="Times New Roman" w:hAnsi="Times New Roman" w:cs="Times New Roman"/>
                <w:sz w:val="24"/>
                <w:szCs w:val="24"/>
                <w:lang w:eastAsia="ru-RU"/>
              </w:rPr>
            </w:pPr>
            <w:r w:rsidRPr="00D23739">
              <w:rPr>
                <w:rFonts w:ascii="Times New Roman" w:eastAsia="Times New Roman" w:hAnsi="Times New Roman" w:cs="Times New Roman"/>
                <w:sz w:val="24"/>
                <w:szCs w:val="24"/>
                <w:lang w:eastAsia="ru-RU"/>
              </w:rPr>
              <w:t>МБУ «Комплексный ремонт и инженерно-техническое обслуживание зданий»</w:t>
            </w:r>
          </w:p>
        </w:tc>
      </w:tr>
    </w:tbl>
    <w:p w:rsidR="00B36478" w:rsidRPr="00D23739" w:rsidRDefault="00B36478" w:rsidP="00B364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36478" w:rsidRPr="00D23739" w:rsidRDefault="00B36478" w:rsidP="00B364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36478" w:rsidRPr="00D23739" w:rsidRDefault="00B36478" w:rsidP="00B3647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9476B" w:rsidRPr="00D23739" w:rsidRDefault="00C9476B">
      <w:pPr>
        <w:pStyle w:val="ConsPlusNormal"/>
        <w:jc w:val="both"/>
        <w:rPr>
          <w:rFonts w:ascii="Times New Roman" w:hAnsi="Times New Roman" w:cs="Times New Roman"/>
        </w:rPr>
      </w:pPr>
    </w:p>
    <w:p w:rsidR="00B36478" w:rsidRPr="00D23739" w:rsidRDefault="00B36478">
      <w:pPr>
        <w:pStyle w:val="ConsPlusNormal"/>
        <w:jc w:val="both"/>
        <w:rPr>
          <w:rFonts w:ascii="Times New Roman" w:hAnsi="Times New Roman" w:cs="Times New Roman"/>
        </w:rPr>
      </w:pPr>
    </w:p>
    <w:p w:rsidR="00B36478" w:rsidRPr="00D23739" w:rsidRDefault="00B36478">
      <w:pPr>
        <w:pStyle w:val="ConsPlusNormal"/>
        <w:jc w:val="both"/>
        <w:rPr>
          <w:rFonts w:ascii="Times New Roman" w:hAnsi="Times New Roman" w:cs="Times New Roman"/>
        </w:rPr>
      </w:pPr>
    </w:p>
    <w:p w:rsidR="00B36478" w:rsidRPr="00D23739" w:rsidRDefault="00B36478">
      <w:pPr>
        <w:pStyle w:val="ConsPlusNormal"/>
        <w:jc w:val="both"/>
        <w:rPr>
          <w:rFonts w:ascii="Times New Roman" w:hAnsi="Times New Roman" w:cs="Times New Roman"/>
        </w:rPr>
      </w:pPr>
    </w:p>
    <w:p w:rsidR="00DA4C61" w:rsidRPr="00D23739" w:rsidRDefault="00816577" w:rsidP="00FA6665">
      <w:pPr>
        <w:pStyle w:val="ConsPlusNormal"/>
        <w:jc w:val="both"/>
        <w:rPr>
          <w:rFonts w:ascii="Times New Roman" w:hAnsi="Times New Roman" w:cs="Times New Roman"/>
        </w:rPr>
      </w:pPr>
      <w:r w:rsidRPr="00D23739">
        <w:rPr>
          <w:rFonts w:ascii="Times New Roman" w:hAnsi="Times New Roman" w:cs="Times New Roman"/>
        </w:rPr>
        <w:t xml:space="preserve"> </w:t>
      </w:r>
    </w:p>
    <w:p w:rsidR="004C254F" w:rsidRPr="00D23739" w:rsidRDefault="004C254F" w:rsidP="00FA6665">
      <w:pPr>
        <w:pStyle w:val="ConsPlusNormal"/>
        <w:jc w:val="both"/>
        <w:rPr>
          <w:rFonts w:ascii="Times New Roman" w:hAnsi="Times New Roman" w:cs="Times New Roman"/>
        </w:rPr>
      </w:pPr>
    </w:p>
    <w:p w:rsidR="004C254F" w:rsidRPr="00D23739" w:rsidRDefault="004C254F" w:rsidP="00FA6665">
      <w:pPr>
        <w:pStyle w:val="ConsPlusNormal"/>
        <w:jc w:val="both"/>
        <w:rPr>
          <w:rFonts w:ascii="Times New Roman" w:hAnsi="Times New Roman" w:cs="Times New Roman"/>
        </w:rPr>
      </w:pPr>
    </w:p>
    <w:p w:rsidR="004C254F" w:rsidRPr="00D23739" w:rsidRDefault="004C254F" w:rsidP="00FA6665">
      <w:pPr>
        <w:pStyle w:val="ConsPlusNormal"/>
        <w:jc w:val="both"/>
        <w:rPr>
          <w:rFonts w:ascii="Times New Roman" w:hAnsi="Times New Roman" w:cs="Times New Roman"/>
        </w:rPr>
      </w:pPr>
    </w:p>
    <w:p w:rsidR="004C254F" w:rsidRPr="00D23739" w:rsidRDefault="004C254F" w:rsidP="00FA6665">
      <w:pPr>
        <w:pStyle w:val="ConsPlusNormal"/>
        <w:jc w:val="both"/>
        <w:rPr>
          <w:rFonts w:ascii="Times New Roman" w:hAnsi="Times New Roman" w:cs="Times New Roman"/>
        </w:rPr>
      </w:pPr>
    </w:p>
    <w:p w:rsidR="004C254F" w:rsidRPr="00D23739" w:rsidRDefault="004C254F" w:rsidP="00FA6665">
      <w:pPr>
        <w:pStyle w:val="ConsPlusNormal"/>
        <w:jc w:val="both"/>
        <w:rPr>
          <w:rFonts w:ascii="Times New Roman" w:hAnsi="Times New Roman" w:cs="Times New Roman"/>
        </w:rPr>
      </w:pPr>
    </w:p>
    <w:p w:rsidR="004C254F" w:rsidRPr="00D23739" w:rsidRDefault="004C254F">
      <w:pPr>
        <w:rPr>
          <w:rFonts w:ascii="Times New Roman" w:eastAsiaTheme="minorEastAsia" w:hAnsi="Times New Roman" w:cs="Times New Roman"/>
          <w:lang w:eastAsia="ru-RU"/>
        </w:rPr>
      </w:pPr>
      <w:r w:rsidRPr="00D23739">
        <w:rPr>
          <w:rFonts w:ascii="Times New Roman" w:hAnsi="Times New Roman" w:cs="Times New Roman"/>
        </w:rPr>
        <w:br w:type="page"/>
      </w:r>
    </w:p>
    <w:p w:rsidR="004C254F" w:rsidRPr="00D23739" w:rsidRDefault="004C254F" w:rsidP="00FA6665">
      <w:pPr>
        <w:pStyle w:val="ConsPlusNormal"/>
        <w:jc w:val="both"/>
        <w:rPr>
          <w:rFonts w:ascii="Times New Roman" w:hAnsi="Times New Roman" w:cs="Times New Roman"/>
        </w:rPr>
        <w:sectPr w:rsidR="004C254F" w:rsidRPr="00D23739" w:rsidSect="00816577">
          <w:footerReference w:type="default" r:id="rId71"/>
          <w:footerReference w:type="first" r:id="rId72"/>
          <w:pgSz w:w="11905" w:h="16838"/>
          <w:pgMar w:top="1134" w:right="851" w:bottom="1134" w:left="1701" w:header="0" w:footer="0" w:gutter="0"/>
          <w:cols w:space="720"/>
          <w:titlePg/>
          <w:docGrid w:linePitch="299"/>
        </w:sectPr>
      </w:pPr>
    </w:p>
    <w:p w:rsidR="004C254F" w:rsidRPr="00D23739" w:rsidRDefault="004C254F" w:rsidP="004C254F">
      <w:pPr>
        <w:pStyle w:val="ConsPlusNormal"/>
        <w:ind w:left="9204" w:firstLine="708"/>
        <w:outlineLvl w:val="1"/>
        <w:rPr>
          <w:rFonts w:ascii="Times New Roman" w:hAnsi="Times New Roman" w:cs="Times New Roman"/>
        </w:rPr>
      </w:pPr>
      <w:r w:rsidRPr="00D23739">
        <w:rPr>
          <w:rFonts w:ascii="Times New Roman" w:hAnsi="Times New Roman" w:cs="Times New Roman"/>
        </w:rPr>
        <w:t>Приложение №2</w:t>
      </w:r>
    </w:p>
    <w:p w:rsidR="004C254F" w:rsidRPr="00D23739" w:rsidRDefault="004C254F" w:rsidP="004C254F">
      <w:pPr>
        <w:pStyle w:val="ConsPlusNormal"/>
        <w:ind w:left="9204"/>
        <w:rPr>
          <w:rFonts w:ascii="Times New Roman" w:hAnsi="Times New Roman" w:cs="Times New Roman"/>
        </w:rPr>
      </w:pPr>
      <w:r w:rsidRPr="00D23739">
        <w:rPr>
          <w:rFonts w:ascii="Times New Roman" w:hAnsi="Times New Roman" w:cs="Times New Roman"/>
        </w:rPr>
        <w:t xml:space="preserve">            к Порядку формирования муниципального</w:t>
      </w:r>
    </w:p>
    <w:p w:rsidR="004C254F" w:rsidRPr="00D23739" w:rsidRDefault="004C254F" w:rsidP="004C254F">
      <w:pPr>
        <w:pStyle w:val="ConsPlusNormal"/>
        <w:ind w:left="9204"/>
        <w:rPr>
          <w:rFonts w:ascii="Times New Roman" w:hAnsi="Times New Roman" w:cs="Times New Roman"/>
        </w:rPr>
      </w:pPr>
      <w:r w:rsidRPr="00D23739">
        <w:rPr>
          <w:rFonts w:ascii="Times New Roman" w:hAnsi="Times New Roman" w:cs="Times New Roman"/>
        </w:rPr>
        <w:t xml:space="preserve">            задания на оказание муниципальных услуг</w:t>
      </w:r>
    </w:p>
    <w:p w:rsidR="004C254F" w:rsidRPr="00D23739" w:rsidRDefault="004C254F" w:rsidP="004C254F">
      <w:pPr>
        <w:pStyle w:val="ConsPlusNormal"/>
        <w:ind w:left="9204"/>
        <w:jc w:val="center"/>
        <w:rPr>
          <w:rFonts w:ascii="Times New Roman" w:hAnsi="Times New Roman" w:cs="Times New Roman"/>
        </w:rPr>
      </w:pPr>
      <w:r w:rsidRPr="00D23739">
        <w:rPr>
          <w:rFonts w:ascii="Times New Roman" w:hAnsi="Times New Roman" w:cs="Times New Roman"/>
        </w:rPr>
        <w:t xml:space="preserve">           (выполнение работ) в отношении муниципальных</w:t>
      </w:r>
    </w:p>
    <w:p w:rsidR="004C254F" w:rsidRPr="00D23739" w:rsidRDefault="00404BD5" w:rsidP="00404BD5">
      <w:pPr>
        <w:pStyle w:val="ConsPlusNormal"/>
        <w:jc w:val="center"/>
        <w:rPr>
          <w:rFonts w:ascii="Times New Roman" w:hAnsi="Times New Roman" w:cs="Times New Roman"/>
        </w:rPr>
      </w:pPr>
      <w:r w:rsidRPr="00D23739">
        <w:rPr>
          <w:rFonts w:ascii="Times New Roman" w:hAnsi="Times New Roman" w:cs="Times New Roman"/>
        </w:rPr>
        <w:t xml:space="preserve"> </w:t>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r>
      <w:r w:rsidRPr="00D23739">
        <w:rPr>
          <w:rFonts w:ascii="Times New Roman" w:hAnsi="Times New Roman" w:cs="Times New Roman"/>
        </w:rPr>
        <w:tab/>
        <w:t xml:space="preserve">        </w:t>
      </w:r>
      <w:r w:rsidR="004C254F" w:rsidRPr="00D23739">
        <w:rPr>
          <w:rFonts w:ascii="Times New Roman" w:hAnsi="Times New Roman" w:cs="Times New Roman"/>
        </w:rPr>
        <w:t xml:space="preserve"> учреждений и финансового обеспечения</w:t>
      </w:r>
    </w:p>
    <w:p w:rsidR="004C254F" w:rsidRPr="00D23739" w:rsidRDefault="004C254F" w:rsidP="004C254F">
      <w:pPr>
        <w:pStyle w:val="ConsPlusNormal"/>
        <w:ind w:left="8496"/>
        <w:jc w:val="center"/>
        <w:rPr>
          <w:rFonts w:ascii="Times New Roman" w:hAnsi="Times New Roman" w:cs="Times New Roman"/>
        </w:rPr>
      </w:pPr>
      <w:r w:rsidRPr="00D23739">
        <w:rPr>
          <w:rFonts w:ascii="Times New Roman" w:hAnsi="Times New Roman" w:cs="Times New Roman"/>
        </w:rPr>
        <w:t xml:space="preserve">    выполнения муниципального задания</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Форма</w:t>
      </w:r>
    </w:p>
    <w:p w:rsidR="004C254F" w:rsidRPr="00D23739" w:rsidRDefault="004C254F" w:rsidP="004C254F">
      <w:pPr>
        <w:pStyle w:val="ConsPlusNonformat"/>
        <w:rPr>
          <w:rFonts w:ascii="Times New Roman" w:hAnsi="Times New Roman" w:cs="Times New Roman"/>
        </w:rPr>
      </w:pP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УТВЕРЖДАЮ</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Руководитель</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(уполномоченное лицо)</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___________________________________________</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(наименование органа, осуществляющего</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w:t>
      </w:r>
      <w:r w:rsidR="00D83441" w:rsidRPr="00D23739">
        <w:rPr>
          <w:rFonts w:ascii="Times New Roman" w:hAnsi="Times New Roman" w:cs="Times New Roman"/>
        </w:rPr>
        <w:t>функции и полномочия учредителя</w:t>
      </w:r>
      <w:r w:rsidRPr="00D23739">
        <w:rPr>
          <w:rFonts w:ascii="Times New Roman" w:hAnsi="Times New Roman" w:cs="Times New Roman"/>
        </w:rPr>
        <w:t>)</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___________ _________ (___________________)</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(должность) (подпись) (расшифровка подписи)</w:t>
      </w:r>
    </w:p>
    <w:p w:rsidR="004C254F" w:rsidRPr="00D23739" w:rsidRDefault="004C254F" w:rsidP="004C254F">
      <w:pPr>
        <w:pStyle w:val="ConsPlusNonformat"/>
        <w:rPr>
          <w:rFonts w:ascii="Times New Roman" w:hAnsi="Times New Roman" w:cs="Times New Roman"/>
        </w:rPr>
      </w:pPr>
      <w:r w:rsidRPr="00D23739">
        <w:rPr>
          <w:rFonts w:ascii="Times New Roman" w:hAnsi="Times New Roman" w:cs="Times New Roman"/>
        </w:rPr>
        <w:t xml:space="preserve">                                "_______" _________________________________</w:t>
      </w:r>
    </w:p>
    <w:p w:rsidR="004C254F" w:rsidRPr="00D23739" w:rsidRDefault="004C254F" w:rsidP="004C254F">
      <w:pPr>
        <w:pStyle w:val="ConsPlusNonformat"/>
        <w:jc w:val="both"/>
        <w:rPr>
          <w:rFonts w:ascii="Times New Roman" w:hAnsi="Times New Roman" w:cs="Times New Roman"/>
        </w:rPr>
      </w:pPr>
    </w:p>
    <w:p w:rsidR="004C254F" w:rsidRPr="00D23739" w:rsidRDefault="004C254F" w:rsidP="004C254F">
      <w:pPr>
        <w:pStyle w:val="ConsPlusNonformat"/>
        <w:jc w:val="center"/>
        <w:rPr>
          <w:rFonts w:ascii="Times New Roman" w:hAnsi="Times New Roman" w:cs="Times New Roman"/>
        </w:rPr>
      </w:pPr>
      <w:bookmarkStart w:id="17" w:name="P495"/>
      <w:bookmarkEnd w:id="17"/>
      <w:r w:rsidRPr="00D23739">
        <w:rPr>
          <w:rFonts w:ascii="Times New Roman" w:hAnsi="Times New Roman" w:cs="Times New Roman"/>
        </w:rPr>
        <w:t>ПЕРЕЧЕНЬ</w:t>
      </w:r>
    </w:p>
    <w:p w:rsidR="004C254F" w:rsidRPr="00D23739" w:rsidRDefault="004C254F" w:rsidP="004C254F">
      <w:pPr>
        <w:pStyle w:val="ConsPlusNonformat"/>
        <w:jc w:val="center"/>
        <w:rPr>
          <w:rFonts w:ascii="Times New Roman" w:hAnsi="Times New Roman" w:cs="Times New Roman"/>
        </w:rPr>
      </w:pPr>
      <w:r w:rsidRPr="00D23739">
        <w:rPr>
          <w:rFonts w:ascii="Times New Roman" w:hAnsi="Times New Roman" w:cs="Times New Roman"/>
        </w:rPr>
        <w:t>показателей качества муниципальных услуг (работ)</w:t>
      </w:r>
    </w:p>
    <w:p w:rsidR="004C254F" w:rsidRPr="00D23739" w:rsidRDefault="004C254F" w:rsidP="004C254F">
      <w:pPr>
        <w:pStyle w:val="ConsPlusNormal"/>
        <w:jc w:val="both"/>
        <w:rPr>
          <w:rFonts w:ascii="Times New Roman" w:hAnsi="Times New Roman" w:cs="Times New Roman"/>
        </w:rPr>
      </w:pPr>
    </w:p>
    <w:tbl>
      <w:tblPr>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
        <w:gridCol w:w="2596"/>
        <w:gridCol w:w="2532"/>
        <w:gridCol w:w="1757"/>
        <w:gridCol w:w="1732"/>
        <w:gridCol w:w="1079"/>
        <w:gridCol w:w="1874"/>
        <w:gridCol w:w="2835"/>
      </w:tblGrid>
      <w:tr w:rsidR="00B301FE" w:rsidRPr="00D23739" w:rsidTr="00537C79">
        <w:tc>
          <w:tcPr>
            <w:tcW w:w="659"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br/>
              <w:t>№ п/п</w:t>
            </w:r>
          </w:p>
        </w:tc>
        <w:tc>
          <w:tcPr>
            <w:tcW w:w="2596"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Уникальный номер реестровой записи/код работы/код услуги</w:t>
            </w:r>
          </w:p>
        </w:tc>
        <w:tc>
          <w:tcPr>
            <w:tcW w:w="2532"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Наименование муниципальной услуги    (работы)</w:t>
            </w:r>
          </w:p>
        </w:tc>
        <w:tc>
          <w:tcPr>
            <w:tcW w:w="4568" w:type="dxa"/>
            <w:gridSpan w:val="3"/>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Показатель качества муниципальной услуги (работы)</w:t>
            </w:r>
          </w:p>
        </w:tc>
        <w:tc>
          <w:tcPr>
            <w:tcW w:w="1874"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Формула расчета значений показателей качества муниципальной услуги (работы)</w:t>
            </w:r>
          </w:p>
        </w:tc>
        <w:tc>
          <w:tcPr>
            <w:tcW w:w="2835"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Источник информации о значениях показателей качества муниципальной услуги (работы)</w:t>
            </w:r>
          </w:p>
        </w:tc>
      </w:tr>
      <w:tr w:rsidR="00B301FE" w:rsidRPr="00D23739" w:rsidTr="00537C79">
        <w:tc>
          <w:tcPr>
            <w:tcW w:w="659" w:type="dxa"/>
            <w:vMerge/>
          </w:tcPr>
          <w:p w:rsidR="004C254F" w:rsidRPr="00D23739" w:rsidRDefault="004C254F" w:rsidP="00537C79">
            <w:pPr>
              <w:pStyle w:val="ConsPlusNormal"/>
              <w:rPr>
                <w:rFonts w:ascii="Times New Roman" w:hAnsi="Times New Roman" w:cs="Times New Roman"/>
              </w:rPr>
            </w:pPr>
          </w:p>
        </w:tc>
        <w:tc>
          <w:tcPr>
            <w:tcW w:w="2596" w:type="dxa"/>
            <w:vMerge/>
          </w:tcPr>
          <w:p w:rsidR="004C254F" w:rsidRPr="00D23739" w:rsidRDefault="004C254F" w:rsidP="00537C79">
            <w:pPr>
              <w:pStyle w:val="ConsPlusNormal"/>
              <w:rPr>
                <w:rFonts w:ascii="Times New Roman" w:hAnsi="Times New Roman" w:cs="Times New Roman"/>
              </w:rPr>
            </w:pPr>
          </w:p>
        </w:tc>
        <w:tc>
          <w:tcPr>
            <w:tcW w:w="2532" w:type="dxa"/>
            <w:vMerge/>
          </w:tcPr>
          <w:p w:rsidR="004C254F" w:rsidRPr="00D23739" w:rsidRDefault="004C254F" w:rsidP="00537C79">
            <w:pPr>
              <w:pStyle w:val="ConsPlusNormal"/>
              <w:rPr>
                <w:rFonts w:ascii="Times New Roman" w:hAnsi="Times New Roman" w:cs="Times New Roman"/>
              </w:rPr>
            </w:pPr>
          </w:p>
        </w:tc>
        <w:tc>
          <w:tcPr>
            <w:tcW w:w="1757" w:type="dxa"/>
            <w:vMerge w:val="restart"/>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Наименование показателя</w:t>
            </w:r>
          </w:p>
        </w:tc>
        <w:tc>
          <w:tcPr>
            <w:tcW w:w="2811" w:type="dxa"/>
            <w:gridSpan w:val="2"/>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 xml:space="preserve">Единица измерения по </w:t>
            </w:r>
            <w:hyperlink r:id="rId73">
              <w:r w:rsidRPr="00D23739">
                <w:rPr>
                  <w:rFonts w:ascii="Times New Roman" w:hAnsi="Times New Roman" w:cs="Times New Roman"/>
                </w:rPr>
                <w:t>ОКЕИ</w:t>
              </w:r>
            </w:hyperlink>
          </w:p>
        </w:tc>
        <w:tc>
          <w:tcPr>
            <w:tcW w:w="1874" w:type="dxa"/>
            <w:vMerge/>
          </w:tcPr>
          <w:p w:rsidR="004C254F" w:rsidRPr="00D23739" w:rsidRDefault="004C254F" w:rsidP="00537C79">
            <w:pPr>
              <w:pStyle w:val="ConsPlusNormal"/>
              <w:rPr>
                <w:rFonts w:ascii="Times New Roman" w:hAnsi="Times New Roman" w:cs="Times New Roman"/>
              </w:rPr>
            </w:pPr>
          </w:p>
        </w:tc>
        <w:tc>
          <w:tcPr>
            <w:tcW w:w="2835" w:type="dxa"/>
            <w:vMerge/>
          </w:tcPr>
          <w:p w:rsidR="004C254F" w:rsidRPr="00D23739" w:rsidRDefault="004C254F" w:rsidP="00537C79">
            <w:pPr>
              <w:pStyle w:val="ConsPlusNormal"/>
              <w:rPr>
                <w:rFonts w:ascii="Times New Roman" w:hAnsi="Times New Roman" w:cs="Times New Roman"/>
              </w:rPr>
            </w:pPr>
          </w:p>
        </w:tc>
      </w:tr>
      <w:tr w:rsidR="00B301FE" w:rsidRPr="00D23739" w:rsidTr="00537C79">
        <w:trPr>
          <w:trHeight w:val="20"/>
        </w:trPr>
        <w:tc>
          <w:tcPr>
            <w:tcW w:w="659" w:type="dxa"/>
            <w:vMerge/>
          </w:tcPr>
          <w:p w:rsidR="004C254F" w:rsidRPr="00D23739" w:rsidRDefault="004C254F" w:rsidP="00537C79">
            <w:pPr>
              <w:pStyle w:val="ConsPlusNormal"/>
              <w:rPr>
                <w:rFonts w:ascii="Times New Roman" w:hAnsi="Times New Roman" w:cs="Times New Roman"/>
              </w:rPr>
            </w:pPr>
          </w:p>
        </w:tc>
        <w:tc>
          <w:tcPr>
            <w:tcW w:w="2596" w:type="dxa"/>
            <w:vMerge/>
          </w:tcPr>
          <w:p w:rsidR="004C254F" w:rsidRPr="00D23739" w:rsidRDefault="004C254F" w:rsidP="00537C79">
            <w:pPr>
              <w:pStyle w:val="ConsPlusNormal"/>
              <w:rPr>
                <w:rFonts w:ascii="Times New Roman" w:hAnsi="Times New Roman" w:cs="Times New Roman"/>
              </w:rPr>
            </w:pPr>
          </w:p>
        </w:tc>
        <w:tc>
          <w:tcPr>
            <w:tcW w:w="2532" w:type="dxa"/>
            <w:vMerge/>
          </w:tcPr>
          <w:p w:rsidR="004C254F" w:rsidRPr="00D23739" w:rsidRDefault="004C254F" w:rsidP="00537C79">
            <w:pPr>
              <w:pStyle w:val="ConsPlusNormal"/>
              <w:rPr>
                <w:rFonts w:ascii="Times New Roman" w:hAnsi="Times New Roman" w:cs="Times New Roman"/>
              </w:rPr>
            </w:pPr>
          </w:p>
        </w:tc>
        <w:tc>
          <w:tcPr>
            <w:tcW w:w="1757" w:type="dxa"/>
            <w:vMerge/>
          </w:tcPr>
          <w:p w:rsidR="004C254F" w:rsidRPr="00D23739" w:rsidRDefault="004C254F" w:rsidP="00537C79">
            <w:pPr>
              <w:pStyle w:val="ConsPlusNormal"/>
              <w:rPr>
                <w:rFonts w:ascii="Times New Roman" w:hAnsi="Times New Roman" w:cs="Times New Roman"/>
              </w:rPr>
            </w:pPr>
          </w:p>
        </w:tc>
        <w:tc>
          <w:tcPr>
            <w:tcW w:w="1732"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Наименование</w:t>
            </w:r>
          </w:p>
        </w:tc>
        <w:tc>
          <w:tcPr>
            <w:tcW w:w="1079"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Код</w:t>
            </w:r>
          </w:p>
        </w:tc>
        <w:tc>
          <w:tcPr>
            <w:tcW w:w="1874" w:type="dxa"/>
            <w:vMerge/>
          </w:tcPr>
          <w:p w:rsidR="004C254F" w:rsidRPr="00D23739" w:rsidRDefault="004C254F" w:rsidP="00537C79">
            <w:pPr>
              <w:pStyle w:val="ConsPlusNormal"/>
              <w:rPr>
                <w:rFonts w:ascii="Times New Roman" w:hAnsi="Times New Roman" w:cs="Times New Roman"/>
              </w:rPr>
            </w:pPr>
          </w:p>
        </w:tc>
        <w:tc>
          <w:tcPr>
            <w:tcW w:w="2835" w:type="dxa"/>
            <w:vMerge/>
          </w:tcPr>
          <w:p w:rsidR="004C254F" w:rsidRPr="00D23739" w:rsidRDefault="004C254F" w:rsidP="00537C79">
            <w:pPr>
              <w:pStyle w:val="ConsPlusNormal"/>
              <w:rPr>
                <w:rFonts w:ascii="Times New Roman" w:hAnsi="Times New Roman" w:cs="Times New Roman"/>
              </w:rPr>
            </w:pPr>
          </w:p>
        </w:tc>
      </w:tr>
      <w:tr w:rsidR="00B301FE" w:rsidRPr="00D23739" w:rsidTr="00537C79">
        <w:tc>
          <w:tcPr>
            <w:tcW w:w="659"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1</w:t>
            </w:r>
          </w:p>
        </w:tc>
        <w:tc>
          <w:tcPr>
            <w:tcW w:w="2596"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2</w:t>
            </w:r>
          </w:p>
        </w:tc>
        <w:tc>
          <w:tcPr>
            <w:tcW w:w="2532"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3</w:t>
            </w:r>
          </w:p>
        </w:tc>
        <w:tc>
          <w:tcPr>
            <w:tcW w:w="1757"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4</w:t>
            </w:r>
          </w:p>
        </w:tc>
        <w:tc>
          <w:tcPr>
            <w:tcW w:w="1732"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5</w:t>
            </w:r>
          </w:p>
        </w:tc>
        <w:tc>
          <w:tcPr>
            <w:tcW w:w="1079"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6</w:t>
            </w:r>
          </w:p>
        </w:tc>
        <w:tc>
          <w:tcPr>
            <w:tcW w:w="1874"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7</w:t>
            </w:r>
          </w:p>
        </w:tc>
        <w:tc>
          <w:tcPr>
            <w:tcW w:w="2835" w:type="dxa"/>
          </w:tcPr>
          <w:p w:rsidR="004C254F" w:rsidRPr="00D23739" w:rsidRDefault="004C254F" w:rsidP="00537C79">
            <w:pPr>
              <w:pStyle w:val="ConsPlusNormal"/>
              <w:jc w:val="center"/>
              <w:rPr>
                <w:rFonts w:ascii="Times New Roman" w:hAnsi="Times New Roman" w:cs="Times New Roman"/>
              </w:rPr>
            </w:pPr>
            <w:r w:rsidRPr="00D23739">
              <w:rPr>
                <w:rFonts w:ascii="Times New Roman" w:hAnsi="Times New Roman" w:cs="Times New Roman"/>
              </w:rPr>
              <w:t>8</w:t>
            </w:r>
          </w:p>
        </w:tc>
      </w:tr>
      <w:tr w:rsidR="00B301FE" w:rsidRPr="00D23739" w:rsidTr="00537C79">
        <w:trPr>
          <w:trHeight w:val="30"/>
        </w:trPr>
        <w:tc>
          <w:tcPr>
            <w:tcW w:w="659" w:type="dxa"/>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1</w:t>
            </w:r>
          </w:p>
        </w:tc>
        <w:tc>
          <w:tcPr>
            <w:tcW w:w="14405" w:type="dxa"/>
            <w:gridSpan w:val="7"/>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I. Муниципальные услуги</w:t>
            </w:r>
          </w:p>
        </w:tc>
      </w:tr>
      <w:tr w:rsidR="00B301FE" w:rsidRPr="00D23739" w:rsidTr="00537C79">
        <w:trPr>
          <w:trHeight w:val="28"/>
        </w:trPr>
        <w:tc>
          <w:tcPr>
            <w:tcW w:w="659" w:type="dxa"/>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2</w:t>
            </w:r>
          </w:p>
        </w:tc>
        <w:tc>
          <w:tcPr>
            <w:tcW w:w="2596" w:type="dxa"/>
          </w:tcPr>
          <w:p w:rsidR="004C254F" w:rsidRPr="00D23739" w:rsidRDefault="004C254F" w:rsidP="00537C79">
            <w:pPr>
              <w:pStyle w:val="ConsPlusNormal"/>
              <w:rPr>
                <w:rFonts w:ascii="Times New Roman" w:hAnsi="Times New Roman" w:cs="Times New Roman"/>
              </w:rPr>
            </w:pPr>
          </w:p>
        </w:tc>
        <w:tc>
          <w:tcPr>
            <w:tcW w:w="2532" w:type="dxa"/>
          </w:tcPr>
          <w:p w:rsidR="004C254F" w:rsidRPr="00D23739" w:rsidRDefault="004C254F" w:rsidP="00537C79">
            <w:pPr>
              <w:pStyle w:val="ConsPlusNormal"/>
              <w:rPr>
                <w:rFonts w:ascii="Times New Roman" w:hAnsi="Times New Roman" w:cs="Times New Roman"/>
              </w:rPr>
            </w:pPr>
          </w:p>
        </w:tc>
        <w:tc>
          <w:tcPr>
            <w:tcW w:w="1757" w:type="dxa"/>
          </w:tcPr>
          <w:p w:rsidR="004C254F" w:rsidRPr="00D23739" w:rsidRDefault="004C254F" w:rsidP="00537C79">
            <w:pPr>
              <w:pStyle w:val="ConsPlusNormal"/>
              <w:rPr>
                <w:rFonts w:ascii="Times New Roman" w:hAnsi="Times New Roman" w:cs="Times New Roman"/>
              </w:rPr>
            </w:pPr>
          </w:p>
        </w:tc>
        <w:tc>
          <w:tcPr>
            <w:tcW w:w="1732" w:type="dxa"/>
          </w:tcPr>
          <w:p w:rsidR="004C254F" w:rsidRPr="00D23739" w:rsidRDefault="004C254F" w:rsidP="00537C79">
            <w:pPr>
              <w:pStyle w:val="ConsPlusNormal"/>
              <w:rPr>
                <w:rFonts w:ascii="Times New Roman" w:hAnsi="Times New Roman" w:cs="Times New Roman"/>
              </w:rPr>
            </w:pPr>
          </w:p>
        </w:tc>
        <w:tc>
          <w:tcPr>
            <w:tcW w:w="1079" w:type="dxa"/>
          </w:tcPr>
          <w:p w:rsidR="004C254F" w:rsidRPr="00D23739" w:rsidRDefault="004C254F" w:rsidP="00537C79">
            <w:pPr>
              <w:pStyle w:val="ConsPlusNormal"/>
              <w:rPr>
                <w:rFonts w:ascii="Times New Roman" w:hAnsi="Times New Roman" w:cs="Times New Roman"/>
              </w:rPr>
            </w:pPr>
          </w:p>
        </w:tc>
        <w:tc>
          <w:tcPr>
            <w:tcW w:w="1874" w:type="dxa"/>
          </w:tcPr>
          <w:p w:rsidR="004C254F" w:rsidRPr="00D23739" w:rsidRDefault="004C254F" w:rsidP="00537C79">
            <w:pPr>
              <w:pStyle w:val="ConsPlusNormal"/>
              <w:rPr>
                <w:rFonts w:ascii="Times New Roman" w:hAnsi="Times New Roman" w:cs="Times New Roman"/>
              </w:rPr>
            </w:pPr>
          </w:p>
        </w:tc>
        <w:tc>
          <w:tcPr>
            <w:tcW w:w="2835" w:type="dxa"/>
          </w:tcPr>
          <w:p w:rsidR="004C254F" w:rsidRPr="00D23739" w:rsidRDefault="004C254F" w:rsidP="00537C79">
            <w:pPr>
              <w:pStyle w:val="ConsPlusNormal"/>
              <w:rPr>
                <w:rFonts w:ascii="Times New Roman" w:hAnsi="Times New Roman" w:cs="Times New Roman"/>
              </w:rPr>
            </w:pPr>
          </w:p>
        </w:tc>
      </w:tr>
      <w:tr w:rsidR="00B301FE" w:rsidRPr="00D23739" w:rsidTr="00537C79">
        <w:tc>
          <w:tcPr>
            <w:tcW w:w="659" w:type="dxa"/>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3</w:t>
            </w:r>
          </w:p>
        </w:tc>
        <w:tc>
          <w:tcPr>
            <w:tcW w:w="14405" w:type="dxa"/>
            <w:gridSpan w:val="7"/>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II. Работы</w:t>
            </w:r>
          </w:p>
        </w:tc>
      </w:tr>
      <w:tr w:rsidR="00B301FE" w:rsidRPr="00D23739" w:rsidTr="00537C79">
        <w:tc>
          <w:tcPr>
            <w:tcW w:w="659" w:type="dxa"/>
          </w:tcPr>
          <w:p w:rsidR="004C254F" w:rsidRPr="00D23739" w:rsidRDefault="004C254F" w:rsidP="00537C79">
            <w:pPr>
              <w:pStyle w:val="ConsPlusNormal"/>
              <w:rPr>
                <w:rFonts w:ascii="Times New Roman" w:hAnsi="Times New Roman" w:cs="Times New Roman"/>
              </w:rPr>
            </w:pPr>
            <w:r w:rsidRPr="00D23739">
              <w:rPr>
                <w:rFonts w:ascii="Times New Roman" w:hAnsi="Times New Roman" w:cs="Times New Roman"/>
              </w:rPr>
              <w:t>4</w:t>
            </w:r>
          </w:p>
        </w:tc>
        <w:tc>
          <w:tcPr>
            <w:tcW w:w="2596" w:type="dxa"/>
          </w:tcPr>
          <w:p w:rsidR="004C254F" w:rsidRPr="00D23739" w:rsidRDefault="004C254F" w:rsidP="00537C79">
            <w:pPr>
              <w:pStyle w:val="ConsPlusNormal"/>
              <w:rPr>
                <w:rFonts w:ascii="Times New Roman" w:hAnsi="Times New Roman" w:cs="Times New Roman"/>
              </w:rPr>
            </w:pPr>
          </w:p>
        </w:tc>
        <w:tc>
          <w:tcPr>
            <w:tcW w:w="2532" w:type="dxa"/>
          </w:tcPr>
          <w:p w:rsidR="004C254F" w:rsidRPr="00D23739" w:rsidRDefault="004C254F" w:rsidP="00537C79">
            <w:pPr>
              <w:pStyle w:val="ConsPlusNormal"/>
              <w:rPr>
                <w:rFonts w:ascii="Times New Roman" w:hAnsi="Times New Roman" w:cs="Times New Roman"/>
              </w:rPr>
            </w:pPr>
          </w:p>
        </w:tc>
        <w:tc>
          <w:tcPr>
            <w:tcW w:w="1757" w:type="dxa"/>
          </w:tcPr>
          <w:p w:rsidR="004C254F" w:rsidRPr="00D23739" w:rsidRDefault="004C254F" w:rsidP="00537C79">
            <w:pPr>
              <w:pStyle w:val="ConsPlusNormal"/>
              <w:rPr>
                <w:rFonts w:ascii="Times New Roman" w:hAnsi="Times New Roman" w:cs="Times New Roman"/>
              </w:rPr>
            </w:pPr>
          </w:p>
        </w:tc>
        <w:tc>
          <w:tcPr>
            <w:tcW w:w="1732" w:type="dxa"/>
          </w:tcPr>
          <w:p w:rsidR="004C254F" w:rsidRPr="00D23739" w:rsidRDefault="004C254F" w:rsidP="00537C79">
            <w:pPr>
              <w:pStyle w:val="ConsPlusNormal"/>
              <w:rPr>
                <w:rFonts w:ascii="Times New Roman" w:hAnsi="Times New Roman" w:cs="Times New Roman"/>
              </w:rPr>
            </w:pPr>
          </w:p>
        </w:tc>
        <w:tc>
          <w:tcPr>
            <w:tcW w:w="1079" w:type="dxa"/>
          </w:tcPr>
          <w:p w:rsidR="004C254F" w:rsidRPr="00D23739" w:rsidRDefault="004C254F" w:rsidP="00537C79">
            <w:pPr>
              <w:pStyle w:val="ConsPlusNormal"/>
              <w:rPr>
                <w:rFonts w:ascii="Times New Roman" w:hAnsi="Times New Roman" w:cs="Times New Roman"/>
              </w:rPr>
            </w:pPr>
          </w:p>
        </w:tc>
        <w:tc>
          <w:tcPr>
            <w:tcW w:w="1874" w:type="dxa"/>
          </w:tcPr>
          <w:p w:rsidR="004C254F" w:rsidRPr="00D23739" w:rsidRDefault="004C254F" w:rsidP="00537C79">
            <w:pPr>
              <w:pStyle w:val="ConsPlusNormal"/>
              <w:rPr>
                <w:rFonts w:ascii="Times New Roman" w:hAnsi="Times New Roman" w:cs="Times New Roman"/>
              </w:rPr>
            </w:pPr>
          </w:p>
        </w:tc>
        <w:tc>
          <w:tcPr>
            <w:tcW w:w="2835" w:type="dxa"/>
          </w:tcPr>
          <w:p w:rsidR="004C254F" w:rsidRPr="00D23739" w:rsidRDefault="004C254F" w:rsidP="00537C79">
            <w:pPr>
              <w:pStyle w:val="ConsPlusNormal"/>
              <w:rPr>
                <w:rFonts w:ascii="Times New Roman" w:hAnsi="Times New Roman" w:cs="Times New Roman"/>
              </w:rPr>
            </w:pPr>
          </w:p>
        </w:tc>
      </w:tr>
    </w:tbl>
    <w:p w:rsidR="004C254F" w:rsidRPr="00D23739" w:rsidRDefault="004C254F" w:rsidP="004C254F">
      <w:pPr>
        <w:pStyle w:val="ConsPlusNormal"/>
        <w:sectPr w:rsidR="004C254F" w:rsidRPr="00D23739" w:rsidSect="006777DC">
          <w:pgSz w:w="16838" w:h="11905" w:orient="landscape"/>
          <w:pgMar w:top="709" w:right="1134" w:bottom="851" w:left="1134" w:header="0" w:footer="0" w:gutter="0"/>
          <w:cols w:space="720"/>
          <w:titlePg/>
          <w:docGrid w:linePitch="299"/>
        </w:sectPr>
      </w:pPr>
    </w:p>
    <w:p w:rsidR="00120303" w:rsidRPr="00D23739" w:rsidRDefault="00120303" w:rsidP="00120303">
      <w:pPr>
        <w:pStyle w:val="ConsPlusNormal"/>
        <w:ind w:left="1416"/>
        <w:jc w:val="center"/>
        <w:outlineLvl w:val="1"/>
        <w:rPr>
          <w:rFonts w:ascii="Times New Roman" w:hAnsi="Times New Roman" w:cs="Times New Roman"/>
        </w:rPr>
      </w:pPr>
      <w:r w:rsidRPr="00D23739">
        <w:rPr>
          <w:rFonts w:ascii="Times New Roman" w:hAnsi="Times New Roman" w:cs="Times New Roman"/>
        </w:rPr>
        <w:t>Приложение №3</w:t>
      </w:r>
    </w:p>
    <w:p w:rsidR="00120303" w:rsidRPr="00D23739" w:rsidRDefault="00120303" w:rsidP="00120303">
      <w:pPr>
        <w:pStyle w:val="ConsPlusNormal"/>
        <w:ind w:left="3540"/>
        <w:jc w:val="center"/>
        <w:rPr>
          <w:rFonts w:ascii="Times New Roman" w:hAnsi="Times New Roman" w:cs="Times New Roman"/>
        </w:rPr>
      </w:pPr>
      <w:r w:rsidRPr="00D23739">
        <w:rPr>
          <w:rFonts w:ascii="Times New Roman" w:hAnsi="Times New Roman" w:cs="Times New Roman"/>
        </w:rPr>
        <w:t xml:space="preserve">       к Порядку формирования муниципального</w:t>
      </w:r>
    </w:p>
    <w:p w:rsidR="00120303" w:rsidRPr="00D23739" w:rsidRDefault="00120303" w:rsidP="00120303">
      <w:pPr>
        <w:pStyle w:val="ConsPlusNormal"/>
        <w:ind w:left="3540"/>
        <w:jc w:val="center"/>
        <w:rPr>
          <w:rFonts w:ascii="Times New Roman" w:hAnsi="Times New Roman" w:cs="Times New Roman"/>
        </w:rPr>
      </w:pPr>
      <w:r w:rsidRPr="00D23739">
        <w:rPr>
          <w:rFonts w:ascii="Times New Roman" w:hAnsi="Times New Roman" w:cs="Times New Roman"/>
        </w:rPr>
        <w:t xml:space="preserve">      задания на оказание муниципальных услуг</w:t>
      </w:r>
    </w:p>
    <w:p w:rsidR="00120303" w:rsidRPr="00D23739" w:rsidRDefault="00120303" w:rsidP="00120303">
      <w:pPr>
        <w:pStyle w:val="ConsPlusNormal"/>
        <w:ind w:left="4248"/>
        <w:jc w:val="center"/>
        <w:rPr>
          <w:rFonts w:ascii="Times New Roman" w:hAnsi="Times New Roman" w:cs="Times New Roman"/>
        </w:rPr>
      </w:pPr>
      <w:r w:rsidRPr="00D23739">
        <w:rPr>
          <w:rFonts w:ascii="Times New Roman" w:hAnsi="Times New Roman" w:cs="Times New Roman"/>
        </w:rPr>
        <w:t xml:space="preserve">    (выполнение работ) в отношении муниципальных</w:t>
      </w:r>
    </w:p>
    <w:p w:rsidR="00120303" w:rsidRPr="00D23739" w:rsidRDefault="00120303" w:rsidP="0078251E">
      <w:pPr>
        <w:pStyle w:val="ConsPlusNormal"/>
        <w:ind w:left="3540"/>
        <w:jc w:val="center"/>
        <w:rPr>
          <w:rFonts w:ascii="Times New Roman" w:hAnsi="Times New Roman" w:cs="Times New Roman"/>
        </w:rPr>
      </w:pPr>
      <w:r w:rsidRPr="00D23739">
        <w:rPr>
          <w:rFonts w:ascii="Times New Roman" w:hAnsi="Times New Roman" w:cs="Times New Roman"/>
        </w:rPr>
        <w:t>учреждений и финансового обеспечения</w:t>
      </w:r>
    </w:p>
    <w:p w:rsidR="00120303" w:rsidRPr="00D23739" w:rsidRDefault="00120303" w:rsidP="00120303">
      <w:pPr>
        <w:pStyle w:val="ConsPlusNormal"/>
        <w:ind w:left="2832"/>
        <w:jc w:val="center"/>
        <w:rPr>
          <w:rFonts w:ascii="Times New Roman" w:hAnsi="Times New Roman" w:cs="Times New Roman"/>
        </w:rPr>
      </w:pPr>
      <w:r w:rsidRPr="00D23739">
        <w:rPr>
          <w:rFonts w:ascii="Times New Roman" w:hAnsi="Times New Roman" w:cs="Times New Roman"/>
        </w:rPr>
        <w:t xml:space="preserve">        выполнения муниципального задания</w:t>
      </w:r>
    </w:p>
    <w:p w:rsidR="00120303" w:rsidRPr="00D23739" w:rsidRDefault="00120303" w:rsidP="00120303">
      <w:pPr>
        <w:pStyle w:val="ConsPlusNormal"/>
        <w:jc w:val="both"/>
        <w:rPr>
          <w:rFonts w:ascii="Times New Roman" w:hAnsi="Times New Roman" w:cs="Times New Roman"/>
        </w:rPr>
      </w:pPr>
    </w:p>
    <w:p w:rsidR="00120303" w:rsidRPr="00D23739" w:rsidRDefault="00120303" w:rsidP="00120303">
      <w:pPr>
        <w:pStyle w:val="ConsPlusNormal"/>
        <w:jc w:val="right"/>
        <w:rPr>
          <w:rFonts w:ascii="Times New Roman" w:hAnsi="Times New Roman" w:cs="Times New Roman"/>
        </w:rPr>
      </w:pPr>
      <w:r w:rsidRPr="00D23739">
        <w:rPr>
          <w:rFonts w:ascii="Times New Roman" w:hAnsi="Times New Roman" w:cs="Times New Roman"/>
        </w:rPr>
        <w:t>Форма</w:t>
      </w:r>
    </w:p>
    <w:p w:rsidR="00120303" w:rsidRPr="00D23739" w:rsidRDefault="00120303" w:rsidP="00120303">
      <w:pPr>
        <w:pStyle w:val="ConsPlusNormal"/>
        <w:jc w:val="both"/>
        <w:rPr>
          <w:rFonts w:ascii="Times New Roman" w:hAnsi="Times New Roman" w:cs="Times New Roman"/>
        </w:rPr>
      </w:pPr>
    </w:p>
    <w:p w:rsidR="00120303" w:rsidRPr="00D23739" w:rsidRDefault="00120303" w:rsidP="00120303">
      <w:pPr>
        <w:pStyle w:val="ConsPlusNormal"/>
        <w:jc w:val="center"/>
        <w:rPr>
          <w:rFonts w:ascii="Times New Roman" w:hAnsi="Times New Roman" w:cs="Times New Roman"/>
        </w:rPr>
      </w:pPr>
      <w:bookmarkStart w:id="18" w:name="P1467"/>
      <w:bookmarkEnd w:id="18"/>
      <w:r w:rsidRPr="00D23739">
        <w:rPr>
          <w:rFonts w:ascii="Times New Roman" w:hAnsi="Times New Roman" w:cs="Times New Roman"/>
        </w:rPr>
        <w:t>СВОДНЫЕ ПОКАЗАТЕЛИ</w:t>
      </w:r>
    </w:p>
    <w:p w:rsidR="00120303" w:rsidRPr="00D23739" w:rsidRDefault="00120303" w:rsidP="00120303">
      <w:pPr>
        <w:pStyle w:val="ConsPlusNormal"/>
        <w:jc w:val="center"/>
        <w:rPr>
          <w:rFonts w:ascii="Times New Roman" w:hAnsi="Times New Roman" w:cs="Times New Roman"/>
        </w:rPr>
      </w:pPr>
      <w:r w:rsidRPr="00D23739">
        <w:rPr>
          <w:rFonts w:ascii="Times New Roman" w:hAnsi="Times New Roman" w:cs="Times New Roman"/>
        </w:rPr>
        <w:t>проектов муниципальных заданий муниципальных учреждений</w:t>
      </w:r>
    </w:p>
    <w:p w:rsidR="00120303" w:rsidRPr="00D23739" w:rsidRDefault="00120303" w:rsidP="00120303">
      <w:pPr>
        <w:pStyle w:val="ConsPlusNormal"/>
        <w:jc w:val="center"/>
        <w:rPr>
          <w:rFonts w:ascii="Times New Roman" w:hAnsi="Times New Roman" w:cs="Times New Roman"/>
        </w:rPr>
      </w:pPr>
      <w:r w:rsidRPr="00D23739">
        <w:rPr>
          <w:rFonts w:ascii="Times New Roman" w:hAnsi="Times New Roman" w:cs="Times New Roman"/>
        </w:rPr>
        <w:t>городского округа Домодедово</w:t>
      </w:r>
    </w:p>
    <w:p w:rsidR="00120303" w:rsidRPr="00D23739" w:rsidRDefault="00120303" w:rsidP="00120303">
      <w:pPr>
        <w:pStyle w:val="ConsPlusNormal"/>
        <w:jc w:val="center"/>
        <w:rPr>
          <w:rFonts w:ascii="Times New Roman" w:hAnsi="Times New Roman" w:cs="Times New Roman"/>
        </w:rPr>
      </w:pPr>
      <w:r w:rsidRPr="00D23739">
        <w:rPr>
          <w:rFonts w:ascii="Times New Roman" w:hAnsi="Times New Roman" w:cs="Times New Roman"/>
        </w:rPr>
        <w:t>________________________________________________________</w:t>
      </w:r>
    </w:p>
    <w:p w:rsidR="00120303" w:rsidRPr="00D23739" w:rsidRDefault="00120303" w:rsidP="00D83441">
      <w:pPr>
        <w:pStyle w:val="ConsPlusNormal"/>
        <w:jc w:val="center"/>
        <w:rPr>
          <w:rFonts w:ascii="Times New Roman" w:hAnsi="Times New Roman" w:cs="Times New Roman"/>
        </w:rPr>
      </w:pPr>
      <w:r w:rsidRPr="00D23739">
        <w:rPr>
          <w:rFonts w:ascii="Times New Roman" w:hAnsi="Times New Roman" w:cs="Times New Roman"/>
        </w:rPr>
        <w:t xml:space="preserve">(наименование </w:t>
      </w:r>
      <w:r w:rsidR="00D83441" w:rsidRPr="00D23739">
        <w:rPr>
          <w:rFonts w:ascii="Times New Roman" w:hAnsi="Times New Roman" w:cs="Times New Roman"/>
        </w:rPr>
        <w:t>органа, осуществляющего функции и полномочия учредителя</w:t>
      </w:r>
      <w:r w:rsidRPr="00D23739">
        <w:rPr>
          <w:rFonts w:ascii="Times New Roman" w:hAnsi="Times New Roman" w:cs="Times New Roman"/>
        </w:rPr>
        <w:t>)</w:t>
      </w:r>
    </w:p>
    <w:p w:rsidR="00120303" w:rsidRPr="00D23739" w:rsidRDefault="00120303" w:rsidP="001203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4"/>
        <w:gridCol w:w="1549"/>
        <w:gridCol w:w="979"/>
        <w:gridCol w:w="1774"/>
        <w:gridCol w:w="1774"/>
        <w:gridCol w:w="1429"/>
        <w:gridCol w:w="1474"/>
        <w:gridCol w:w="1429"/>
        <w:gridCol w:w="1474"/>
      </w:tblGrid>
      <w:tr w:rsidR="00B301FE" w:rsidRPr="00D23739" w:rsidTr="00537C79">
        <w:tc>
          <w:tcPr>
            <w:tcW w:w="454"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 п/п</w:t>
            </w:r>
          </w:p>
        </w:tc>
        <w:tc>
          <w:tcPr>
            <w:tcW w:w="1414"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Период</w:t>
            </w:r>
          </w:p>
        </w:tc>
        <w:tc>
          <w:tcPr>
            <w:tcW w:w="2528" w:type="dxa"/>
            <w:gridSpan w:val="2"/>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Наименование оказываемой муниципальной услуги (выполняемой работы)</w:t>
            </w:r>
          </w:p>
        </w:tc>
        <w:tc>
          <w:tcPr>
            <w:tcW w:w="3548" w:type="dxa"/>
            <w:gridSpan w:val="2"/>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Контингент потребителей муниципальной услуги (работы)</w:t>
            </w:r>
          </w:p>
        </w:tc>
        <w:tc>
          <w:tcPr>
            <w:tcW w:w="5806" w:type="dxa"/>
            <w:gridSpan w:val="4"/>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Объем муниципального задания по оказанию муниципальной услуги (выполнению работ)</w:t>
            </w:r>
          </w:p>
        </w:tc>
      </w:tr>
      <w:tr w:rsidR="00B301FE" w:rsidRPr="00D23739" w:rsidTr="00537C79">
        <w:tc>
          <w:tcPr>
            <w:tcW w:w="454" w:type="dxa"/>
            <w:vMerge/>
          </w:tcPr>
          <w:p w:rsidR="00120303" w:rsidRPr="00D23739" w:rsidRDefault="00120303" w:rsidP="00537C79">
            <w:pPr>
              <w:pStyle w:val="ConsPlusNormal"/>
              <w:rPr>
                <w:rFonts w:ascii="Times New Roman" w:hAnsi="Times New Roman" w:cs="Times New Roman"/>
              </w:rPr>
            </w:pPr>
          </w:p>
        </w:tc>
        <w:tc>
          <w:tcPr>
            <w:tcW w:w="1414" w:type="dxa"/>
            <w:vMerge/>
          </w:tcPr>
          <w:p w:rsidR="00120303" w:rsidRPr="00D23739" w:rsidRDefault="00120303" w:rsidP="00537C79">
            <w:pPr>
              <w:pStyle w:val="ConsPlusNormal"/>
              <w:rPr>
                <w:rFonts w:ascii="Times New Roman" w:hAnsi="Times New Roman" w:cs="Times New Roman"/>
              </w:rPr>
            </w:pPr>
          </w:p>
        </w:tc>
        <w:tc>
          <w:tcPr>
            <w:tcW w:w="1549"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За счет бюджетных ассигнований</w:t>
            </w:r>
          </w:p>
        </w:tc>
        <w:tc>
          <w:tcPr>
            <w:tcW w:w="979"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На платной основе *</w:t>
            </w:r>
          </w:p>
        </w:tc>
        <w:tc>
          <w:tcPr>
            <w:tcW w:w="1774"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Категория потребителей муниципальной услуги (работы)</w:t>
            </w:r>
          </w:p>
        </w:tc>
        <w:tc>
          <w:tcPr>
            <w:tcW w:w="1774"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Численность потребителей муниципальной услуги (работы) (ед./чел.)</w:t>
            </w:r>
          </w:p>
        </w:tc>
        <w:tc>
          <w:tcPr>
            <w:tcW w:w="1429"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В натуральном выражении (ед.)</w:t>
            </w:r>
          </w:p>
        </w:tc>
        <w:tc>
          <w:tcPr>
            <w:tcW w:w="1474" w:type="dxa"/>
            <w:vMerge w:val="restart"/>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В стоимостном выражении (тыс. руб.)</w:t>
            </w:r>
          </w:p>
        </w:tc>
        <w:tc>
          <w:tcPr>
            <w:tcW w:w="2903" w:type="dxa"/>
            <w:gridSpan w:val="2"/>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В том числе на платной основе *</w:t>
            </w:r>
          </w:p>
        </w:tc>
      </w:tr>
      <w:tr w:rsidR="00B301FE" w:rsidRPr="00D23739" w:rsidTr="00DD034C">
        <w:trPr>
          <w:trHeight w:val="727"/>
        </w:trPr>
        <w:tc>
          <w:tcPr>
            <w:tcW w:w="454" w:type="dxa"/>
            <w:vMerge/>
          </w:tcPr>
          <w:p w:rsidR="00120303" w:rsidRPr="00D23739" w:rsidRDefault="00120303" w:rsidP="00537C79">
            <w:pPr>
              <w:pStyle w:val="ConsPlusNormal"/>
              <w:rPr>
                <w:rFonts w:ascii="Times New Roman" w:hAnsi="Times New Roman" w:cs="Times New Roman"/>
              </w:rPr>
            </w:pPr>
          </w:p>
        </w:tc>
        <w:tc>
          <w:tcPr>
            <w:tcW w:w="1414" w:type="dxa"/>
            <w:vMerge/>
          </w:tcPr>
          <w:p w:rsidR="00120303" w:rsidRPr="00D23739" w:rsidRDefault="00120303" w:rsidP="00537C79">
            <w:pPr>
              <w:pStyle w:val="ConsPlusNormal"/>
              <w:rPr>
                <w:rFonts w:ascii="Times New Roman" w:hAnsi="Times New Roman" w:cs="Times New Roman"/>
              </w:rPr>
            </w:pPr>
          </w:p>
        </w:tc>
        <w:tc>
          <w:tcPr>
            <w:tcW w:w="1549" w:type="dxa"/>
            <w:vMerge/>
          </w:tcPr>
          <w:p w:rsidR="00120303" w:rsidRPr="00D23739" w:rsidRDefault="00120303" w:rsidP="00537C79">
            <w:pPr>
              <w:pStyle w:val="ConsPlusNormal"/>
              <w:rPr>
                <w:rFonts w:ascii="Times New Roman" w:hAnsi="Times New Roman" w:cs="Times New Roman"/>
              </w:rPr>
            </w:pPr>
          </w:p>
        </w:tc>
        <w:tc>
          <w:tcPr>
            <w:tcW w:w="979" w:type="dxa"/>
            <w:vMerge/>
          </w:tcPr>
          <w:p w:rsidR="00120303" w:rsidRPr="00D23739" w:rsidRDefault="00120303" w:rsidP="00537C79">
            <w:pPr>
              <w:pStyle w:val="ConsPlusNormal"/>
              <w:rPr>
                <w:rFonts w:ascii="Times New Roman" w:hAnsi="Times New Roman" w:cs="Times New Roman"/>
              </w:rPr>
            </w:pPr>
          </w:p>
        </w:tc>
        <w:tc>
          <w:tcPr>
            <w:tcW w:w="1774" w:type="dxa"/>
            <w:vMerge/>
          </w:tcPr>
          <w:p w:rsidR="00120303" w:rsidRPr="00D23739" w:rsidRDefault="00120303" w:rsidP="00537C79">
            <w:pPr>
              <w:pStyle w:val="ConsPlusNormal"/>
              <w:rPr>
                <w:rFonts w:ascii="Times New Roman" w:hAnsi="Times New Roman" w:cs="Times New Roman"/>
              </w:rPr>
            </w:pPr>
          </w:p>
        </w:tc>
        <w:tc>
          <w:tcPr>
            <w:tcW w:w="1774" w:type="dxa"/>
            <w:vMerge/>
          </w:tcPr>
          <w:p w:rsidR="00120303" w:rsidRPr="00D23739" w:rsidRDefault="00120303" w:rsidP="00537C79">
            <w:pPr>
              <w:pStyle w:val="ConsPlusNormal"/>
              <w:rPr>
                <w:rFonts w:ascii="Times New Roman" w:hAnsi="Times New Roman" w:cs="Times New Roman"/>
              </w:rPr>
            </w:pPr>
          </w:p>
        </w:tc>
        <w:tc>
          <w:tcPr>
            <w:tcW w:w="1429" w:type="dxa"/>
            <w:vMerge/>
          </w:tcPr>
          <w:p w:rsidR="00120303" w:rsidRPr="00D23739" w:rsidRDefault="00120303" w:rsidP="00537C79">
            <w:pPr>
              <w:pStyle w:val="ConsPlusNormal"/>
              <w:rPr>
                <w:rFonts w:ascii="Times New Roman" w:hAnsi="Times New Roman" w:cs="Times New Roman"/>
              </w:rPr>
            </w:pPr>
          </w:p>
        </w:tc>
        <w:tc>
          <w:tcPr>
            <w:tcW w:w="1474" w:type="dxa"/>
            <w:vMerge/>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В натуральном выражении (ед.)</w:t>
            </w:r>
          </w:p>
        </w:tc>
        <w:tc>
          <w:tcPr>
            <w:tcW w:w="147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В стоимостном выражении (тыс. руб.)</w:t>
            </w: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1</w:t>
            </w:r>
          </w:p>
        </w:tc>
        <w:tc>
          <w:tcPr>
            <w:tcW w:w="141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2</w:t>
            </w:r>
          </w:p>
        </w:tc>
        <w:tc>
          <w:tcPr>
            <w:tcW w:w="1549"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3</w:t>
            </w:r>
          </w:p>
        </w:tc>
        <w:tc>
          <w:tcPr>
            <w:tcW w:w="979"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4</w:t>
            </w:r>
          </w:p>
        </w:tc>
        <w:tc>
          <w:tcPr>
            <w:tcW w:w="177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5</w:t>
            </w:r>
          </w:p>
        </w:tc>
        <w:tc>
          <w:tcPr>
            <w:tcW w:w="177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6</w:t>
            </w:r>
          </w:p>
        </w:tc>
        <w:tc>
          <w:tcPr>
            <w:tcW w:w="1429"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7</w:t>
            </w:r>
          </w:p>
        </w:tc>
        <w:tc>
          <w:tcPr>
            <w:tcW w:w="147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8</w:t>
            </w:r>
          </w:p>
        </w:tc>
        <w:tc>
          <w:tcPr>
            <w:tcW w:w="1429"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9</w:t>
            </w:r>
          </w:p>
        </w:tc>
        <w:tc>
          <w:tcPr>
            <w:tcW w:w="147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10</w:t>
            </w:r>
          </w:p>
        </w:tc>
      </w:tr>
      <w:tr w:rsidR="00B301FE" w:rsidRPr="00D23739" w:rsidTr="00DD034C">
        <w:trPr>
          <w:trHeight w:val="737"/>
        </w:trPr>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1</w:t>
            </w:r>
          </w:p>
        </w:tc>
        <w:tc>
          <w:tcPr>
            <w:tcW w:w="1414" w:type="dxa"/>
          </w:tcPr>
          <w:p w:rsidR="00120303" w:rsidRPr="00D23739" w:rsidRDefault="00120303" w:rsidP="00537C79">
            <w:pPr>
              <w:pStyle w:val="ConsPlusNormal"/>
              <w:rPr>
                <w:rFonts w:ascii="Times New Roman" w:hAnsi="Times New Roman" w:cs="Times New Roman"/>
              </w:rPr>
            </w:pPr>
            <w:r w:rsidRPr="00D23739">
              <w:rPr>
                <w:rFonts w:ascii="Times New Roman" w:hAnsi="Times New Roman" w:cs="Times New Roman"/>
              </w:rPr>
              <w:t>Отчетный финансовый год</w:t>
            </w: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DD034C">
        <w:trPr>
          <w:trHeight w:val="197"/>
        </w:trPr>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2</w:t>
            </w:r>
          </w:p>
        </w:tc>
        <w:tc>
          <w:tcPr>
            <w:tcW w:w="1414" w:type="dxa"/>
          </w:tcPr>
          <w:p w:rsidR="00120303" w:rsidRPr="00D23739" w:rsidRDefault="00120303" w:rsidP="00537C79">
            <w:pPr>
              <w:pStyle w:val="ConsPlusNormal"/>
              <w:rPr>
                <w:rFonts w:ascii="Times New Roman" w:hAnsi="Times New Roman" w:cs="Times New Roman"/>
              </w:rPr>
            </w:pP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DD034C">
        <w:trPr>
          <w:trHeight w:val="714"/>
        </w:trPr>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3</w:t>
            </w:r>
          </w:p>
        </w:tc>
        <w:tc>
          <w:tcPr>
            <w:tcW w:w="1414" w:type="dxa"/>
          </w:tcPr>
          <w:p w:rsidR="00120303" w:rsidRPr="00D23739" w:rsidRDefault="00120303" w:rsidP="00537C79">
            <w:pPr>
              <w:pStyle w:val="ConsPlusNormal"/>
              <w:rPr>
                <w:rFonts w:ascii="Times New Roman" w:hAnsi="Times New Roman" w:cs="Times New Roman"/>
              </w:rPr>
            </w:pPr>
            <w:r w:rsidRPr="00D23739">
              <w:rPr>
                <w:rFonts w:ascii="Times New Roman" w:hAnsi="Times New Roman" w:cs="Times New Roman"/>
              </w:rPr>
              <w:t>Текущий финансовый год</w:t>
            </w: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4</w:t>
            </w:r>
          </w:p>
        </w:tc>
        <w:tc>
          <w:tcPr>
            <w:tcW w:w="1414" w:type="dxa"/>
          </w:tcPr>
          <w:p w:rsidR="00120303" w:rsidRPr="00D23739" w:rsidRDefault="00120303" w:rsidP="00537C79">
            <w:pPr>
              <w:pStyle w:val="ConsPlusNormal"/>
              <w:rPr>
                <w:rFonts w:ascii="Times New Roman" w:hAnsi="Times New Roman" w:cs="Times New Roman"/>
              </w:rPr>
            </w:pP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5</w:t>
            </w:r>
          </w:p>
        </w:tc>
        <w:tc>
          <w:tcPr>
            <w:tcW w:w="1414" w:type="dxa"/>
          </w:tcPr>
          <w:p w:rsidR="00120303" w:rsidRPr="00D23739" w:rsidRDefault="00120303" w:rsidP="00537C79">
            <w:pPr>
              <w:pStyle w:val="ConsPlusNormal"/>
              <w:rPr>
                <w:rFonts w:ascii="Times New Roman" w:hAnsi="Times New Roman" w:cs="Times New Roman"/>
              </w:rPr>
            </w:pPr>
            <w:r w:rsidRPr="00D23739">
              <w:rPr>
                <w:rFonts w:ascii="Times New Roman" w:hAnsi="Times New Roman" w:cs="Times New Roman"/>
              </w:rPr>
              <w:t>Очередной финансовый год</w:t>
            </w: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6</w:t>
            </w:r>
          </w:p>
        </w:tc>
        <w:tc>
          <w:tcPr>
            <w:tcW w:w="1414" w:type="dxa"/>
          </w:tcPr>
          <w:p w:rsidR="00120303" w:rsidRPr="00D23739" w:rsidRDefault="00120303" w:rsidP="00537C79">
            <w:pPr>
              <w:pStyle w:val="ConsPlusNormal"/>
              <w:rPr>
                <w:rFonts w:ascii="Times New Roman" w:hAnsi="Times New Roman" w:cs="Times New Roman"/>
              </w:rPr>
            </w:pP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7</w:t>
            </w:r>
          </w:p>
        </w:tc>
        <w:tc>
          <w:tcPr>
            <w:tcW w:w="1414" w:type="dxa"/>
          </w:tcPr>
          <w:p w:rsidR="00120303" w:rsidRPr="00D23739" w:rsidRDefault="00120303" w:rsidP="00537C79">
            <w:pPr>
              <w:pStyle w:val="ConsPlusNormal"/>
              <w:rPr>
                <w:rFonts w:ascii="Times New Roman" w:hAnsi="Times New Roman" w:cs="Times New Roman"/>
              </w:rPr>
            </w:pPr>
            <w:r w:rsidRPr="00D23739">
              <w:rPr>
                <w:rFonts w:ascii="Times New Roman" w:hAnsi="Times New Roman" w:cs="Times New Roman"/>
              </w:rPr>
              <w:t>Первый год планового периода</w:t>
            </w: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8</w:t>
            </w:r>
          </w:p>
        </w:tc>
        <w:tc>
          <w:tcPr>
            <w:tcW w:w="1414" w:type="dxa"/>
          </w:tcPr>
          <w:p w:rsidR="00120303" w:rsidRPr="00D23739" w:rsidRDefault="00120303" w:rsidP="00537C79">
            <w:pPr>
              <w:pStyle w:val="ConsPlusNormal"/>
              <w:rPr>
                <w:rFonts w:ascii="Times New Roman" w:hAnsi="Times New Roman" w:cs="Times New Roman"/>
              </w:rPr>
            </w:pP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r w:rsidR="00B301FE" w:rsidRPr="00D23739" w:rsidTr="00537C79">
        <w:tc>
          <w:tcPr>
            <w:tcW w:w="454" w:type="dxa"/>
          </w:tcPr>
          <w:p w:rsidR="00120303" w:rsidRPr="00D23739" w:rsidRDefault="00120303" w:rsidP="00537C79">
            <w:pPr>
              <w:pStyle w:val="ConsPlusNormal"/>
              <w:jc w:val="center"/>
              <w:rPr>
                <w:rFonts w:ascii="Times New Roman" w:hAnsi="Times New Roman" w:cs="Times New Roman"/>
              </w:rPr>
            </w:pPr>
            <w:r w:rsidRPr="00D23739">
              <w:rPr>
                <w:rFonts w:ascii="Times New Roman" w:hAnsi="Times New Roman" w:cs="Times New Roman"/>
              </w:rPr>
              <w:t>9</w:t>
            </w:r>
          </w:p>
        </w:tc>
        <w:tc>
          <w:tcPr>
            <w:tcW w:w="1414" w:type="dxa"/>
          </w:tcPr>
          <w:p w:rsidR="00120303" w:rsidRPr="00D23739" w:rsidRDefault="00120303" w:rsidP="00537C79">
            <w:pPr>
              <w:pStyle w:val="ConsPlusNormal"/>
              <w:rPr>
                <w:rFonts w:ascii="Times New Roman" w:hAnsi="Times New Roman" w:cs="Times New Roman"/>
              </w:rPr>
            </w:pPr>
            <w:r w:rsidRPr="00D23739">
              <w:rPr>
                <w:rFonts w:ascii="Times New Roman" w:hAnsi="Times New Roman" w:cs="Times New Roman"/>
              </w:rPr>
              <w:t>Второй год планового периода</w:t>
            </w:r>
          </w:p>
        </w:tc>
        <w:tc>
          <w:tcPr>
            <w:tcW w:w="1549" w:type="dxa"/>
          </w:tcPr>
          <w:p w:rsidR="00120303" w:rsidRPr="00D23739" w:rsidRDefault="00120303" w:rsidP="00537C79">
            <w:pPr>
              <w:pStyle w:val="ConsPlusNormal"/>
              <w:rPr>
                <w:rFonts w:ascii="Times New Roman" w:hAnsi="Times New Roman" w:cs="Times New Roman"/>
              </w:rPr>
            </w:pPr>
          </w:p>
        </w:tc>
        <w:tc>
          <w:tcPr>
            <w:tcW w:w="979"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7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c>
          <w:tcPr>
            <w:tcW w:w="1429" w:type="dxa"/>
          </w:tcPr>
          <w:p w:rsidR="00120303" w:rsidRPr="00D23739" w:rsidRDefault="00120303" w:rsidP="00537C79">
            <w:pPr>
              <w:pStyle w:val="ConsPlusNormal"/>
              <w:rPr>
                <w:rFonts w:ascii="Times New Roman" w:hAnsi="Times New Roman" w:cs="Times New Roman"/>
              </w:rPr>
            </w:pPr>
          </w:p>
        </w:tc>
        <w:tc>
          <w:tcPr>
            <w:tcW w:w="1474" w:type="dxa"/>
          </w:tcPr>
          <w:p w:rsidR="00120303" w:rsidRPr="00D23739" w:rsidRDefault="00120303" w:rsidP="00537C79">
            <w:pPr>
              <w:pStyle w:val="ConsPlusNormal"/>
              <w:rPr>
                <w:rFonts w:ascii="Times New Roman" w:hAnsi="Times New Roman" w:cs="Times New Roman"/>
              </w:rPr>
            </w:pPr>
          </w:p>
        </w:tc>
      </w:tr>
    </w:tbl>
    <w:p w:rsidR="00DD034C" w:rsidRPr="00D23739" w:rsidRDefault="00DD034C" w:rsidP="00120303">
      <w:pPr>
        <w:pStyle w:val="ConsPlusNormal"/>
        <w:sectPr w:rsidR="00DD034C" w:rsidRPr="00D23739" w:rsidSect="00DD034C">
          <w:pgSz w:w="16838" w:h="11905" w:orient="landscape"/>
          <w:pgMar w:top="1701" w:right="1134" w:bottom="851" w:left="1134" w:header="0" w:footer="0" w:gutter="0"/>
          <w:cols w:space="720"/>
          <w:titlePg/>
        </w:sectPr>
      </w:pPr>
    </w:p>
    <w:p w:rsidR="00404BD5" w:rsidRPr="00D23739" w:rsidRDefault="00404BD5" w:rsidP="00A60EFA">
      <w:pPr>
        <w:pStyle w:val="ConsPlusNormal"/>
        <w:outlineLvl w:val="1"/>
        <w:rPr>
          <w:rFonts w:ascii="Times New Roman" w:hAnsi="Times New Roman" w:cs="Times New Roman"/>
        </w:rPr>
      </w:pPr>
    </w:p>
    <w:p w:rsidR="00A60EFA" w:rsidRPr="00D23739" w:rsidRDefault="00A60EFA" w:rsidP="00A60EFA">
      <w:pPr>
        <w:pStyle w:val="ConsPlusNormal"/>
        <w:outlineLvl w:val="1"/>
        <w:rPr>
          <w:rFonts w:ascii="Times New Roman" w:hAnsi="Times New Roman" w:cs="Times New Roman"/>
          <w:sz w:val="24"/>
          <w:szCs w:val="24"/>
        </w:rPr>
      </w:pPr>
      <w:r w:rsidRPr="00D23739">
        <w:rPr>
          <w:rFonts w:ascii="Times New Roman" w:hAnsi="Times New Roman" w:cs="Times New Roman"/>
          <w:sz w:val="24"/>
          <w:szCs w:val="24"/>
        </w:rPr>
        <w:t xml:space="preserve">                                                                                                                                                              Приложение №</w:t>
      </w:r>
      <w:r w:rsidR="00404BD5" w:rsidRPr="00D23739">
        <w:rPr>
          <w:rFonts w:ascii="Times New Roman" w:hAnsi="Times New Roman" w:cs="Times New Roman"/>
          <w:sz w:val="24"/>
          <w:szCs w:val="24"/>
        </w:rPr>
        <w:t>4</w:t>
      </w:r>
    </w:p>
    <w:p w:rsidR="00A60EFA" w:rsidRPr="00D23739" w:rsidRDefault="00A60EFA" w:rsidP="00A60EFA">
      <w:pPr>
        <w:pStyle w:val="ConsPlusNormal"/>
        <w:ind w:left="9204"/>
        <w:rPr>
          <w:rFonts w:ascii="Times New Roman" w:hAnsi="Times New Roman" w:cs="Times New Roman"/>
          <w:sz w:val="24"/>
          <w:szCs w:val="24"/>
        </w:rPr>
      </w:pPr>
      <w:r w:rsidRPr="00D23739">
        <w:rPr>
          <w:rFonts w:ascii="Times New Roman" w:hAnsi="Times New Roman" w:cs="Times New Roman"/>
          <w:sz w:val="24"/>
          <w:szCs w:val="24"/>
        </w:rPr>
        <w:t xml:space="preserve">     к Порядку формирования муниципального</w:t>
      </w:r>
    </w:p>
    <w:p w:rsidR="00A60EFA" w:rsidRPr="00D23739" w:rsidRDefault="00A60EFA" w:rsidP="00A60EFA">
      <w:pPr>
        <w:pStyle w:val="ConsPlusNormal"/>
        <w:ind w:left="9204"/>
        <w:rPr>
          <w:rFonts w:ascii="Times New Roman" w:hAnsi="Times New Roman" w:cs="Times New Roman"/>
          <w:sz w:val="24"/>
          <w:szCs w:val="24"/>
        </w:rPr>
      </w:pPr>
      <w:r w:rsidRPr="00D23739">
        <w:rPr>
          <w:rFonts w:ascii="Times New Roman" w:hAnsi="Times New Roman" w:cs="Times New Roman"/>
          <w:sz w:val="24"/>
          <w:szCs w:val="24"/>
        </w:rPr>
        <w:t xml:space="preserve">     задания на оказание муниципальных услуг</w:t>
      </w:r>
    </w:p>
    <w:p w:rsidR="00A60EFA" w:rsidRPr="00D23739" w:rsidRDefault="00A60EFA" w:rsidP="00A60EFA">
      <w:pPr>
        <w:pStyle w:val="ConsPlusNormal"/>
        <w:ind w:firstLine="708"/>
        <w:jc w:val="right"/>
        <w:rPr>
          <w:rFonts w:ascii="Times New Roman" w:hAnsi="Times New Roman" w:cs="Times New Roman"/>
          <w:sz w:val="24"/>
          <w:szCs w:val="24"/>
        </w:rPr>
      </w:pPr>
      <w:r w:rsidRPr="00D23739">
        <w:rPr>
          <w:rFonts w:ascii="Times New Roman" w:hAnsi="Times New Roman" w:cs="Times New Roman"/>
          <w:sz w:val="24"/>
          <w:szCs w:val="24"/>
        </w:rPr>
        <w:t xml:space="preserve">        (выполнение работ) в отношении муниципальных</w:t>
      </w:r>
    </w:p>
    <w:p w:rsidR="00404BD5" w:rsidRPr="00D23739" w:rsidRDefault="00A60EFA" w:rsidP="00B301FE">
      <w:pPr>
        <w:pStyle w:val="ConsPlusNormal"/>
        <w:ind w:left="8496" w:firstLine="708"/>
        <w:rPr>
          <w:rFonts w:ascii="Times New Roman" w:hAnsi="Times New Roman" w:cs="Times New Roman"/>
          <w:sz w:val="24"/>
          <w:szCs w:val="24"/>
        </w:rPr>
      </w:pPr>
      <w:r w:rsidRPr="00D23739">
        <w:rPr>
          <w:rFonts w:ascii="Times New Roman" w:hAnsi="Times New Roman" w:cs="Times New Roman"/>
          <w:sz w:val="24"/>
          <w:szCs w:val="24"/>
        </w:rPr>
        <w:t xml:space="preserve">    учреждений </w:t>
      </w:r>
      <w:r w:rsidR="00B301FE" w:rsidRPr="00D23739">
        <w:rPr>
          <w:rFonts w:ascii="Times New Roman" w:hAnsi="Times New Roman" w:cs="Times New Roman"/>
          <w:sz w:val="24"/>
          <w:szCs w:val="24"/>
        </w:rPr>
        <w:t xml:space="preserve"> </w:t>
      </w:r>
      <w:r w:rsidRPr="00D23739">
        <w:rPr>
          <w:rFonts w:ascii="Times New Roman" w:hAnsi="Times New Roman" w:cs="Times New Roman"/>
          <w:sz w:val="24"/>
          <w:szCs w:val="24"/>
        </w:rPr>
        <w:t xml:space="preserve">и финансового обеспечения </w:t>
      </w:r>
      <w:r w:rsidR="00404BD5" w:rsidRPr="00D23739">
        <w:rPr>
          <w:rFonts w:ascii="Times New Roman" w:hAnsi="Times New Roman" w:cs="Times New Roman"/>
          <w:sz w:val="24"/>
          <w:szCs w:val="24"/>
        </w:rPr>
        <w:t xml:space="preserve"> </w:t>
      </w:r>
    </w:p>
    <w:p w:rsidR="00A60EFA" w:rsidRPr="00D23739" w:rsidRDefault="00404BD5" w:rsidP="00B301FE">
      <w:pPr>
        <w:pStyle w:val="ConsPlusNormal"/>
        <w:ind w:left="8496" w:firstLine="708"/>
        <w:rPr>
          <w:rFonts w:ascii="Times New Roman" w:hAnsi="Times New Roman" w:cs="Times New Roman"/>
          <w:sz w:val="24"/>
          <w:szCs w:val="24"/>
        </w:rPr>
      </w:pPr>
      <w:r w:rsidRPr="00D23739">
        <w:rPr>
          <w:rFonts w:ascii="Times New Roman" w:hAnsi="Times New Roman" w:cs="Times New Roman"/>
          <w:sz w:val="24"/>
          <w:szCs w:val="24"/>
        </w:rPr>
        <w:t xml:space="preserve">    </w:t>
      </w:r>
      <w:r w:rsidR="00B301FE" w:rsidRPr="00D23739">
        <w:rPr>
          <w:rFonts w:ascii="Times New Roman" w:hAnsi="Times New Roman" w:cs="Times New Roman"/>
          <w:sz w:val="24"/>
          <w:szCs w:val="24"/>
        </w:rPr>
        <w:t>выполнения  муниципального задания</w:t>
      </w:r>
      <w:r w:rsidR="00A60EFA" w:rsidRPr="00D23739">
        <w:rPr>
          <w:rFonts w:ascii="Times New Roman" w:hAnsi="Times New Roman" w:cs="Times New Roman"/>
          <w:sz w:val="24"/>
          <w:szCs w:val="24"/>
        </w:rPr>
        <w:t xml:space="preserve">                                                                                                     </w:t>
      </w:r>
    </w:p>
    <w:p w:rsidR="00A60EFA" w:rsidRPr="00D23739" w:rsidRDefault="00A60EFA" w:rsidP="00A60EFA">
      <w:pPr>
        <w:pStyle w:val="ConsPlusNormal"/>
        <w:jc w:val="both"/>
        <w:rPr>
          <w:rFonts w:ascii="Times New Roman" w:hAnsi="Times New Roman" w:cs="Times New Roman"/>
          <w:sz w:val="24"/>
          <w:szCs w:val="24"/>
        </w:rPr>
      </w:pPr>
    </w:p>
    <w:p w:rsidR="00A60EFA" w:rsidRPr="00D23739" w:rsidRDefault="00A60EFA" w:rsidP="00A60EFA">
      <w:pPr>
        <w:pStyle w:val="ConsPlusNormal"/>
        <w:jc w:val="center"/>
        <w:rPr>
          <w:rFonts w:ascii="Times New Roman" w:hAnsi="Times New Roman" w:cs="Times New Roman"/>
          <w:sz w:val="18"/>
          <w:szCs w:val="18"/>
        </w:rPr>
      </w:pPr>
      <w:bookmarkStart w:id="19" w:name="P3267"/>
      <w:bookmarkEnd w:id="19"/>
      <w:r w:rsidRPr="00D23739">
        <w:rPr>
          <w:rFonts w:ascii="Times New Roman" w:hAnsi="Times New Roman" w:cs="Times New Roman"/>
          <w:sz w:val="18"/>
          <w:szCs w:val="18"/>
        </w:rPr>
        <w:t>Значения</w:t>
      </w:r>
    </w:p>
    <w:p w:rsidR="00A60EFA" w:rsidRPr="00D23739" w:rsidRDefault="00A60EFA" w:rsidP="00A60EFA">
      <w:pPr>
        <w:pStyle w:val="ConsPlusNormal"/>
        <w:jc w:val="center"/>
        <w:rPr>
          <w:rFonts w:ascii="Times New Roman" w:hAnsi="Times New Roman" w:cs="Times New Roman"/>
          <w:sz w:val="18"/>
          <w:szCs w:val="18"/>
        </w:rPr>
      </w:pPr>
      <w:r w:rsidRPr="00D23739">
        <w:rPr>
          <w:rFonts w:ascii="Times New Roman" w:hAnsi="Times New Roman" w:cs="Times New Roman"/>
          <w:sz w:val="18"/>
          <w:szCs w:val="18"/>
        </w:rPr>
        <w:t>натуральных норм, необходимых для определения</w:t>
      </w:r>
    </w:p>
    <w:p w:rsidR="00A60EFA" w:rsidRPr="00D23739" w:rsidRDefault="00A60EFA" w:rsidP="00A60EFA">
      <w:pPr>
        <w:pStyle w:val="ConsPlusNormal"/>
        <w:jc w:val="center"/>
        <w:rPr>
          <w:rFonts w:ascii="Times New Roman" w:hAnsi="Times New Roman" w:cs="Times New Roman"/>
          <w:sz w:val="18"/>
          <w:szCs w:val="18"/>
        </w:rPr>
      </w:pPr>
      <w:r w:rsidRPr="00D23739">
        <w:rPr>
          <w:rFonts w:ascii="Times New Roman" w:hAnsi="Times New Roman" w:cs="Times New Roman"/>
          <w:sz w:val="18"/>
          <w:szCs w:val="18"/>
        </w:rPr>
        <w:t>базовых нормативов затрат на оказание муниципальных услуг</w:t>
      </w:r>
    </w:p>
    <w:p w:rsidR="00A60EFA" w:rsidRPr="00D23739" w:rsidRDefault="00A60EFA" w:rsidP="00A60EF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4"/>
        <w:gridCol w:w="2377"/>
        <w:gridCol w:w="1984"/>
        <w:gridCol w:w="2268"/>
        <w:gridCol w:w="2127"/>
        <w:gridCol w:w="2409"/>
      </w:tblGrid>
      <w:tr w:rsidR="00B301FE" w:rsidRPr="00D23739" w:rsidTr="00537C79">
        <w:tc>
          <w:tcPr>
            <w:tcW w:w="454" w:type="dxa"/>
          </w:tcPr>
          <w:p w:rsidR="00A60EFA" w:rsidRPr="00D23739" w:rsidRDefault="00A60EFA" w:rsidP="00537C79">
            <w:pPr>
              <w:pStyle w:val="ConsPlusNormal"/>
              <w:jc w:val="center"/>
              <w:rPr>
                <w:rFonts w:ascii="Times New Roman" w:hAnsi="Times New Roman" w:cs="Times New Roman"/>
                <w:sz w:val="18"/>
                <w:szCs w:val="18"/>
              </w:rPr>
            </w:pPr>
            <w:r w:rsidRPr="00D23739">
              <w:rPr>
                <w:rFonts w:ascii="Times New Roman" w:hAnsi="Times New Roman" w:cs="Times New Roman"/>
                <w:sz w:val="18"/>
                <w:szCs w:val="18"/>
              </w:rPr>
              <w:t>№ п/п</w:t>
            </w:r>
          </w:p>
        </w:tc>
        <w:tc>
          <w:tcPr>
            <w:tcW w:w="1984"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Наименование</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 xml:space="preserve">муниципальной         услуги </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1</w:t>
            </w:r>
          </w:p>
        </w:tc>
        <w:tc>
          <w:tcPr>
            <w:tcW w:w="2377"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Уникальный</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номер</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реестровой записи</w:t>
            </w:r>
          </w:p>
          <w:p w:rsidR="00A60EFA" w:rsidRPr="00D23739" w:rsidRDefault="00A60EFA" w:rsidP="00537C79">
            <w:pPr>
              <w:pStyle w:val="ConsPlusNonformat"/>
              <w:jc w:val="both"/>
              <w:rPr>
                <w:rFonts w:ascii="Times New Roman" w:hAnsi="Times New Roman" w:cs="Times New Roman"/>
                <w:sz w:val="18"/>
                <w:szCs w:val="18"/>
              </w:rPr>
            </w:pPr>
            <w:r w:rsidRPr="00D23739">
              <w:rPr>
                <w:rFonts w:ascii="Times New Roman" w:hAnsi="Times New Roman" w:cs="Times New Roman"/>
                <w:sz w:val="18"/>
                <w:szCs w:val="18"/>
              </w:rPr>
              <w:t xml:space="preserve">       </w:t>
            </w:r>
            <w:hyperlink w:anchor="P3404">
              <w:r w:rsidRPr="00D23739">
                <w:rPr>
                  <w:rFonts w:ascii="Times New Roman" w:hAnsi="Times New Roman" w:cs="Times New Roman"/>
                  <w:sz w:val="18"/>
                  <w:szCs w:val="18"/>
                </w:rPr>
                <w:t>2</w:t>
              </w:r>
            </w:hyperlink>
          </w:p>
          <w:p w:rsidR="00A60EFA" w:rsidRPr="00D23739" w:rsidRDefault="00A60EFA" w:rsidP="00537C79">
            <w:pPr>
              <w:pStyle w:val="ConsPlusNonformat"/>
              <w:jc w:val="both"/>
              <w:rPr>
                <w:rFonts w:ascii="Times New Roman" w:hAnsi="Times New Roman" w:cs="Times New Roman"/>
                <w:sz w:val="18"/>
                <w:szCs w:val="18"/>
              </w:rPr>
            </w:pPr>
            <w:r w:rsidRPr="00D23739">
              <w:rPr>
                <w:rFonts w:ascii="Times New Roman" w:hAnsi="Times New Roman" w:cs="Times New Roman"/>
                <w:sz w:val="18"/>
                <w:szCs w:val="18"/>
              </w:rPr>
              <w:t xml:space="preserve"> </w:t>
            </w:r>
          </w:p>
        </w:tc>
        <w:tc>
          <w:tcPr>
            <w:tcW w:w="1984"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Наименование</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натуральной</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 xml:space="preserve">нормы </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3</w:t>
            </w:r>
          </w:p>
        </w:tc>
        <w:tc>
          <w:tcPr>
            <w:tcW w:w="2268"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Единица</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измерения</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натуральной</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нормы 4</w:t>
            </w:r>
          </w:p>
        </w:tc>
        <w:tc>
          <w:tcPr>
            <w:tcW w:w="2127"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Значение</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натуральной</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нормы/срок</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полезного</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использования 5</w:t>
            </w:r>
          </w:p>
        </w:tc>
        <w:tc>
          <w:tcPr>
            <w:tcW w:w="2409" w:type="dxa"/>
          </w:tcPr>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Примечание</w:t>
            </w:r>
          </w:p>
          <w:p w:rsidR="00A60EFA" w:rsidRPr="00D23739" w:rsidRDefault="00A60EFA" w:rsidP="00537C79">
            <w:pPr>
              <w:pStyle w:val="ConsPlusNonformat"/>
              <w:jc w:val="center"/>
              <w:rPr>
                <w:rFonts w:ascii="Times New Roman" w:hAnsi="Times New Roman" w:cs="Times New Roman"/>
                <w:sz w:val="18"/>
                <w:szCs w:val="18"/>
              </w:rPr>
            </w:pPr>
            <w:r w:rsidRPr="00D23739">
              <w:rPr>
                <w:rFonts w:ascii="Times New Roman" w:hAnsi="Times New Roman" w:cs="Times New Roman"/>
                <w:sz w:val="18"/>
                <w:szCs w:val="18"/>
              </w:rPr>
              <w:t>6</w:t>
            </w:r>
          </w:p>
        </w:tc>
      </w:tr>
      <w:tr w:rsidR="00B301FE" w:rsidRPr="00D23739" w:rsidTr="00537C79">
        <w:tc>
          <w:tcPr>
            <w:tcW w:w="454" w:type="dxa"/>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1</w:t>
            </w:r>
          </w:p>
        </w:tc>
        <w:tc>
          <w:tcPr>
            <w:tcW w:w="1984" w:type="dxa"/>
          </w:tcPr>
          <w:p w:rsidR="00A60EFA" w:rsidRPr="00D23739" w:rsidRDefault="00A60EFA" w:rsidP="00537C79">
            <w:pPr>
              <w:pStyle w:val="ConsPlusNormal"/>
              <w:jc w:val="center"/>
              <w:rPr>
                <w:rFonts w:ascii="Times New Roman" w:hAnsi="Times New Roman" w:cs="Times New Roman"/>
                <w:sz w:val="18"/>
                <w:szCs w:val="18"/>
              </w:rPr>
            </w:pPr>
            <w:r w:rsidRPr="00D23739">
              <w:rPr>
                <w:rFonts w:ascii="Times New Roman" w:hAnsi="Times New Roman" w:cs="Times New Roman"/>
                <w:sz w:val="18"/>
                <w:szCs w:val="18"/>
              </w:rPr>
              <w:t>2</w:t>
            </w:r>
          </w:p>
        </w:tc>
        <w:tc>
          <w:tcPr>
            <w:tcW w:w="2377" w:type="dxa"/>
          </w:tcPr>
          <w:p w:rsidR="00A60EFA" w:rsidRPr="00D23739" w:rsidRDefault="00A60EFA" w:rsidP="00537C79">
            <w:pPr>
              <w:pStyle w:val="ConsPlusNormal"/>
              <w:jc w:val="center"/>
              <w:rPr>
                <w:rFonts w:ascii="Times New Roman" w:hAnsi="Times New Roman" w:cs="Times New Roman"/>
                <w:sz w:val="18"/>
                <w:szCs w:val="18"/>
              </w:rPr>
            </w:pPr>
            <w:bookmarkStart w:id="20" w:name="P3300"/>
            <w:bookmarkEnd w:id="20"/>
            <w:r w:rsidRPr="00D23739">
              <w:rPr>
                <w:rFonts w:ascii="Times New Roman" w:hAnsi="Times New Roman" w:cs="Times New Roman"/>
                <w:sz w:val="18"/>
                <w:szCs w:val="18"/>
              </w:rPr>
              <w:t>3</w:t>
            </w:r>
          </w:p>
        </w:tc>
        <w:tc>
          <w:tcPr>
            <w:tcW w:w="1984" w:type="dxa"/>
          </w:tcPr>
          <w:p w:rsidR="00A60EFA" w:rsidRPr="00D23739" w:rsidRDefault="00A60EFA" w:rsidP="00537C79">
            <w:pPr>
              <w:pStyle w:val="ConsPlusNormal"/>
              <w:jc w:val="center"/>
              <w:rPr>
                <w:rFonts w:ascii="Times New Roman" w:hAnsi="Times New Roman" w:cs="Times New Roman"/>
                <w:sz w:val="18"/>
                <w:szCs w:val="18"/>
              </w:rPr>
            </w:pPr>
            <w:bookmarkStart w:id="21" w:name="P3301"/>
            <w:bookmarkEnd w:id="21"/>
            <w:r w:rsidRPr="00D23739">
              <w:rPr>
                <w:rFonts w:ascii="Times New Roman" w:hAnsi="Times New Roman" w:cs="Times New Roman"/>
                <w:sz w:val="18"/>
                <w:szCs w:val="18"/>
              </w:rPr>
              <w:t>4</w:t>
            </w:r>
          </w:p>
        </w:tc>
        <w:tc>
          <w:tcPr>
            <w:tcW w:w="2268" w:type="dxa"/>
          </w:tcPr>
          <w:p w:rsidR="00A60EFA" w:rsidRPr="00D23739" w:rsidRDefault="00A60EFA" w:rsidP="00537C79">
            <w:pPr>
              <w:pStyle w:val="ConsPlusNormal"/>
              <w:jc w:val="center"/>
              <w:rPr>
                <w:rFonts w:ascii="Times New Roman" w:hAnsi="Times New Roman" w:cs="Times New Roman"/>
                <w:sz w:val="18"/>
                <w:szCs w:val="18"/>
              </w:rPr>
            </w:pPr>
            <w:bookmarkStart w:id="22" w:name="P3302"/>
            <w:bookmarkEnd w:id="22"/>
            <w:r w:rsidRPr="00D23739">
              <w:rPr>
                <w:rFonts w:ascii="Times New Roman" w:hAnsi="Times New Roman" w:cs="Times New Roman"/>
                <w:sz w:val="18"/>
                <w:szCs w:val="18"/>
              </w:rPr>
              <w:t>5</w:t>
            </w:r>
          </w:p>
        </w:tc>
        <w:tc>
          <w:tcPr>
            <w:tcW w:w="2127" w:type="dxa"/>
          </w:tcPr>
          <w:p w:rsidR="00A60EFA" w:rsidRPr="00D23739" w:rsidRDefault="00A60EFA" w:rsidP="00537C79">
            <w:pPr>
              <w:pStyle w:val="ConsPlusNormal"/>
              <w:jc w:val="center"/>
              <w:rPr>
                <w:rFonts w:ascii="Times New Roman" w:hAnsi="Times New Roman" w:cs="Times New Roman"/>
                <w:sz w:val="18"/>
                <w:szCs w:val="18"/>
              </w:rPr>
            </w:pPr>
            <w:bookmarkStart w:id="23" w:name="P3303"/>
            <w:bookmarkEnd w:id="23"/>
            <w:r w:rsidRPr="00D23739">
              <w:rPr>
                <w:rFonts w:ascii="Times New Roman" w:hAnsi="Times New Roman" w:cs="Times New Roman"/>
                <w:sz w:val="18"/>
                <w:szCs w:val="18"/>
              </w:rPr>
              <w:t>6</w:t>
            </w:r>
          </w:p>
        </w:tc>
        <w:tc>
          <w:tcPr>
            <w:tcW w:w="2409" w:type="dxa"/>
          </w:tcPr>
          <w:p w:rsidR="00A60EFA" w:rsidRPr="00D23739" w:rsidRDefault="00A60EFA" w:rsidP="00537C79">
            <w:pPr>
              <w:pStyle w:val="ConsPlusNormal"/>
              <w:jc w:val="center"/>
              <w:rPr>
                <w:rFonts w:ascii="Times New Roman" w:hAnsi="Times New Roman" w:cs="Times New Roman"/>
                <w:sz w:val="18"/>
                <w:szCs w:val="18"/>
              </w:rPr>
            </w:pPr>
            <w:bookmarkStart w:id="24" w:name="P3304"/>
            <w:bookmarkEnd w:id="24"/>
            <w:r w:rsidRPr="00D23739">
              <w:rPr>
                <w:rFonts w:ascii="Times New Roman" w:hAnsi="Times New Roman" w:cs="Times New Roman"/>
                <w:sz w:val="18"/>
                <w:szCs w:val="18"/>
              </w:rPr>
              <w:t>7</w:t>
            </w:r>
          </w:p>
        </w:tc>
      </w:tr>
      <w:tr w:rsidR="00B301FE" w:rsidRPr="00D23739" w:rsidTr="00537C79">
        <w:tc>
          <w:tcPr>
            <w:tcW w:w="454" w:type="dxa"/>
            <w:vMerge w:val="restart"/>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val="restart"/>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val="restart"/>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1. Натуральные нормы, непосредственно связанные с оказанием муниципальной услуги</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1.1. Работники, непосредственно связанные с оказанием муниципальной услуги</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1.2. Материальные запасы, потребляемые (используемые) в процессе оказания муниципальной услуги</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1.3. Иные затраты, непосредственно связанные с оказанием i-й муниципальной услуги (выполнением работы)</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 Натуральные нормы на общехозяйственные нужды</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2.1. Коммунальные услуги</w:t>
            </w: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bottom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blPrEx>
          <w:tblBorders>
            <w:insideH w:val="nil"/>
          </w:tblBorders>
        </w:tblPrEx>
        <w:tc>
          <w:tcPr>
            <w:tcW w:w="454" w:type="dxa"/>
            <w:vMerge w:val="restart"/>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val="restart"/>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2.2. Содержание объектов недвижимого имущества, необходимого для выполнения муниципального задания</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2.3. Содержание объектов особо ценного движимого имущества, необходимого для выполнения муниципального задания</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2.4. Услуги связи</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2.5. Транспортные услуги</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2.6. Работники, которые не принимают непосредственного участия в оказании муниципальной услуги</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8788" w:type="dxa"/>
            <w:gridSpan w:val="4"/>
          </w:tcPr>
          <w:p w:rsidR="00A60EFA" w:rsidRPr="00D23739" w:rsidRDefault="00A60EFA" w:rsidP="00537C79">
            <w:pPr>
              <w:pStyle w:val="ConsPlusNormal"/>
              <w:rPr>
                <w:rFonts w:ascii="Times New Roman" w:hAnsi="Times New Roman" w:cs="Times New Roman"/>
                <w:sz w:val="18"/>
                <w:szCs w:val="18"/>
              </w:rPr>
            </w:pPr>
            <w:r w:rsidRPr="00D23739">
              <w:rPr>
                <w:rFonts w:ascii="Times New Roman" w:hAnsi="Times New Roman" w:cs="Times New Roman"/>
                <w:sz w:val="18"/>
                <w:szCs w:val="18"/>
              </w:rPr>
              <w:t>2.7. Прочие общехозяйственные нужды</w:t>
            </w: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r w:rsidR="00B301FE" w:rsidRPr="00D23739" w:rsidTr="00537C79">
        <w:tc>
          <w:tcPr>
            <w:tcW w:w="45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1984" w:type="dxa"/>
            <w:vMerge/>
            <w:tcBorders>
              <w:top w:val="nil"/>
            </w:tcBorders>
          </w:tcPr>
          <w:p w:rsidR="00A60EFA" w:rsidRPr="00D23739" w:rsidRDefault="00A60EFA" w:rsidP="00537C79">
            <w:pPr>
              <w:pStyle w:val="ConsPlusNormal"/>
              <w:rPr>
                <w:rFonts w:ascii="Times New Roman" w:hAnsi="Times New Roman" w:cs="Times New Roman"/>
                <w:sz w:val="18"/>
                <w:szCs w:val="18"/>
              </w:rPr>
            </w:pPr>
          </w:p>
        </w:tc>
        <w:tc>
          <w:tcPr>
            <w:tcW w:w="2377" w:type="dxa"/>
            <w:vMerge/>
          </w:tcPr>
          <w:p w:rsidR="00A60EFA" w:rsidRPr="00D23739" w:rsidRDefault="00A60EFA" w:rsidP="00537C79">
            <w:pPr>
              <w:pStyle w:val="ConsPlusNormal"/>
              <w:rPr>
                <w:rFonts w:ascii="Times New Roman" w:hAnsi="Times New Roman" w:cs="Times New Roman"/>
                <w:sz w:val="18"/>
                <w:szCs w:val="18"/>
              </w:rPr>
            </w:pPr>
          </w:p>
        </w:tc>
        <w:tc>
          <w:tcPr>
            <w:tcW w:w="1984" w:type="dxa"/>
          </w:tcPr>
          <w:p w:rsidR="00A60EFA" w:rsidRPr="00D23739" w:rsidRDefault="00A60EFA" w:rsidP="00537C79">
            <w:pPr>
              <w:pStyle w:val="ConsPlusNormal"/>
              <w:rPr>
                <w:rFonts w:ascii="Times New Roman" w:hAnsi="Times New Roman" w:cs="Times New Roman"/>
                <w:sz w:val="18"/>
                <w:szCs w:val="18"/>
              </w:rPr>
            </w:pPr>
          </w:p>
        </w:tc>
        <w:tc>
          <w:tcPr>
            <w:tcW w:w="2268" w:type="dxa"/>
          </w:tcPr>
          <w:p w:rsidR="00A60EFA" w:rsidRPr="00D23739" w:rsidRDefault="00A60EFA" w:rsidP="00537C79">
            <w:pPr>
              <w:pStyle w:val="ConsPlusNormal"/>
              <w:rPr>
                <w:rFonts w:ascii="Times New Roman" w:hAnsi="Times New Roman" w:cs="Times New Roman"/>
                <w:sz w:val="18"/>
                <w:szCs w:val="18"/>
              </w:rPr>
            </w:pPr>
          </w:p>
        </w:tc>
        <w:tc>
          <w:tcPr>
            <w:tcW w:w="2127" w:type="dxa"/>
          </w:tcPr>
          <w:p w:rsidR="00A60EFA" w:rsidRPr="00D23739" w:rsidRDefault="00A60EFA" w:rsidP="00537C79">
            <w:pPr>
              <w:pStyle w:val="ConsPlusNormal"/>
              <w:rPr>
                <w:rFonts w:ascii="Times New Roman" w:hAnsi="Times New Roman" w:cs="Times New Roman"/>
                <w:sz w:val="18"/>
                <w:szCs w:val="18"/>
              </w:rPr>
            </w:pPr>
          </w:p>
        </w:tc>
        <w:tc>
          <w:tcPr>
            <w:tcW w:w="2409" w:type="dxa"/>
          </w:tcPr>
          <w:p w:rsidR="00A60EFA" w:rsidRPr="00D23739" w:rsidRDefault="00A60EFA" w:rsidP="00537C79">
            <w:pPr>
              <w:pStyle w:val="ConsPlusNormal"/>
              <w:rPr>
                <w:rFonts w:ascii="Times New Roman" w:hAnsi="Times New Roman" w:cs="Times New Roman"/>
                <w:sz w:val="18"/>
                <w:szCs w:val="18"/>
              </w:rPr>
            </w:pPr>
          </w:p>
        </w:tc>
      </w:tr>
    </w:tbl>
    <w:p w:rsidR="00A60EFA" w:rsidRPr="00D23739" w:rsidRDefault="00A60EFA" w:rsidP="00A60EFA">
      <w:pPr>
        <w:pStyle w:val="ConsPlusNormal"/>
        <w:rPr>
          <w:rFonts w:ascii="Times New Roman" w:hAnsi="Times New Roman" w:cs="Times New Roman"/>
          <w:sz w:val="18"/>
          <w:szCs w:val="18"/>
        </w:rPr>
        <w:sectPr w:rsidR="00A60EFA" w:rsidRPr="00D23739" w:rsidSect="006C778D">
          <w:pgSz w:w="16838" w:h="11905" w:orient="landscape"/>
          <w:pgMar w:top="1701" w:right="1134" w:bottom="851" w:left="1134" w:header="0" w:footer="0" w:gutter="0"/>
          <w:cols w:space="720"/>
          <w:titlePg/>
        </w:sectPr>
      </w:pPr>
    </w:p>
    <w:p w:rsidR="00A60EFA" w:rsidRPr="00D23739" w:rsidRDefault="00A60EFA" w:rsidP="00A60EFA">
      <w:pPr>
        <w:pStyle w:val="ConsPlusNormal"/>
        <w:jc w:val="both"/>
        <w:rPr>
          <w:rFonts w:ascii="Times New Roman" w:hAnsi="Times New Roman" w:cs="Times New Roman"/>
        </w:rPr>
      </w:pP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rPr>
        <w:t xml:space="preserve">    --------------------------------</w:t>
      </w:r>
    </w:p>
    <w:p w:rsidR="00A60EFA" w:rsidRPr="00D23739" w:rsidRDefault="00A60EFA" w:rsidP="00A60EFA">
      <w:pPr>
        <w:pStyle w:val="ConsPlusNonformat"/>
        <w:jc w:val="both"/>
        <w:rPr>
          <w:rFonts w:ascii="Times New Roman" w:hAnsi="Times New Roman" w:cs="Times New Roman"/>
          <w:szCs w:val="20"/>
        </w:rPr>
      </w:pPr>
      <w:bookmarkStart w:id="25" w:name="P3404"/>
      <w:bookmarkEnd w:id="25"/>
      <w:r w:rsidRPr="00D23739">
        <w:rPr>
          <w:rFonts w:ascii="Times New Roman" w:hAnsi="Times New Roman" w:cs="Times New Roman"/>
          <w:szCs w:val="20"/>
        </w:rPr>
        <w:t xml:space="preserve">    1</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графе   2   "Наименование    муниципальной    услуги"    указывается наименование муниципальной услуги в соответствующей сфере, для которой утверждается базовый норматив затрат.</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2</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w:t>
      </w:r>
      <w:hyperlink w:anchor="P3300">
        <w:r w:rsidRPr="00D23739">
          <w:rPr>
            <w:rFonts w:ascii="Times New Roman" w:hAnsi="Times New Roman" w:cs="Times New Roman"/>
            <w:szCs w:val="20"/>
          </w:rPr>
          <w:t>графе  3</w:t>
        </w:r>
      </w:hyperlink>
      <w:r w:rsidRPr="00D23739">
        <w:rPr>
          <w:rFonts w:ascii="Times New Roman" w:hAnsi="Times New Roman" w:cs="Times New Roman"/>
          <w:szCs w:val="20"/>
        </w:rPr>
        <w:t xml:space="preserve">  "Уникальный  номер   реестровой  записи"   указывается уникальный  номер  реестровой записи муниципальной услуги в соответствующей сфере,  для которой рассчитывался базовый норматив затрат, в соответствии с общероссийскими перечнями или региональным перечнем.</w:t>
      </w:r>
    </w:p>
    <w:p w:rsidR="00A60EFA" w:rsidRPr="00D23739" w:rsidRDefault="00A60EFA" w:rsidP="00A60EFA">
      <w:pPr>
        <w:pStyle w:val="ConsPlusNonformat"/>
        <w:jc w:val="both"/>
        <w:rPr>
          <w:rFonts w:ascii="Times New Roman" w:hAnsi="Times New Roman" w:cs="Times New Roman"/>
          <w:szCs w:val="20"/>
        </w:rPr>
      </w:pPr>
      <w:bookmarkStart w:id="26" w:name="P3409"/>
      <w:bookmarkEnd w:id="26"/>
      <w:r w:rsidRPr="00D23739">
        <w:rPr>
          <w:rFonts w:ascii="Times New Roman" w:hAnsi="Times New Roman" w:cs="Times New Roman"/>
          <w:szCs w:val="20"/>
        </w:rPr>
        <w:t xml:space="preserve">    3</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w:t>
      </w:r>
      <w:hyperlink w:anchor="P3301">
        <w:r w:rsidRPr="00D23739">
          <w:rPr>
            <w:rFonts w:ascii="Times New Roman" w:hAnsi="Times New Roman" w:cs="Times New Roman"/>
            <w:szCs w:val="20"/>
          </w:rPr>
          <w:t>графе 4</w:t>
        </w:r>
      </w:hyperlink>
      <w:r w:rsidRPr="00D23739">
        <w:rPr>
          <w:rFonts w:ascii="Times New Roman" w:hAnsi="Times New Roman" w:cs="Times New Roman"/>
          <w:szCs w:val="20"/>
        </w:rPr>
        <w:t xml:space="preserve"> "Наименование натуральной нормы" указывается наименование натуральной   нормы, используемой для оказания муниципальной услуги в соответствующей сфере (рабочее время  работников,  материальные  запасы, топливо,   электроэнергия  и  другие  ресурсы,  используемые  для  оказания муниципальной услуги).</w:t>
      </w:r>
    </w:p>
    <w:p w:rsidR="00A60EFA" w:rsidRPr="00D23739" w:rsidRDefault="00A60EFA" w:rsidP="00A60EFA">
      <w:pPr>
        <w:pStyle w:val="ConsPlusNonformat"/>
        <w:jc w:val="both"/>
        <w:rPr>
          <w:rFonts w:ascii="Times New Roman" w:hAnsi="Times New Roman" w:cs="Times New Roman"/>
          <w:szCs w:val="20"/>
        </w:rPr>
      </w:pPr>
      <w:bookmarkStart w:id="27" w:name="P3415"/>
      <w:bookmarkEnd w:id="27"/>
      <w:r w:rsidRPr="00D23739">
        <w:rPr>
          <w:rFonts w:ascii="Times New Roman" w:hAnsi="Times New Roman" w:cs="Times New Roman"/>
          <w:szCs w:val="20"/>
        </w:rPr>
        <w:t xml:space="preserve">    4</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w:t>
      </w:r>
      <w:hyperlink w:anchor="P3302">
        <w:r w:rsidRPr="00D23739">
          <w:rPr>
            <w:rFonts w:ascii="Times New Roman" w:hAnsi="Times New Roman" w:cs="Times New Roman"/>
            <w:szCs w:val="20"/>
          </w:rPr>
          <w:t>графе 5</w:t>
        </w:r>
      </w:hyperlink>
      <w:r w:rsidRPr="00D23739">
        <w:rPr>
          <w:rFonts w:ascii="Times New Roman" w:hAnsi="Times New Roman" w:cs="Times New Roman"/>
          <w:szCs w:val="20"/>
        </w:rPr>
        <w:t xml:space="preserve">  "Единица измерения натуральной нормы"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w:t>
      </w:r>
    </w:p>
    <w:p w:rsidR="00A60EFA" w:rsidRPr="00D23739" w:rsidRDefault="00A60EFA" w:rsidP="00A60EFA">
      <w:pPr>
        <w:pStyle w:val="ConsPlusNonformat"/>
        <w:jc w:val="both"/>
        <w:rPr>
          <w:rFonts w:ascii="Times New Roman" w:hAnsi="Times New Roman" w:cs="Times New Roman"/>
          <w:szCs w:val="20"/>
        </w:rPr>
      </w:pPr>
      <w:bookmarkStart w:id="28" w:name="P3420"/>
      <w:bookmarkEnd w:id="28"/>
      <w:r w:rsidRPr="00D23739">
        <w:rPr>
          <w:rFonts w:ascii="Times New Roman" w:hAnsi="Times New Roman" w:cs="Times New Roman"/>
          <w:szCs w:val="20"/>
        </w:rPr>
        <w:t xml:space="preserve">    5</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w:t>
      </w:r>
      <w:hyperlink w:anchor="P3303">
        <w:r w:rsidRPr="00D23739">
          <w:rPr>
            <w:rFonts w:ascii="Times New Roman" w:hAnsi="Times New Roman" w:cs="Times New Roman"/>
            <w:szCs w:val="20"/>
          </w:rPr>
          <w:t>графе  6</w:t>
        </w:r>
      </w:hyperlink>
      <w:r w:rsidRPr="00D23739">
        <w:rPr>
          <w:rFonts w:ascii="Times New Roman" w:hAnsi="Times New Roman" w:cs="Times New Roman"/>
          <w:szCs w:val="20"/>
        </w:rPr>
        <w:t xml:space="preserve">  "Значение  натуральной  нормы"   указываются   значения натуральных    норм,    установленных   стандартами   оказания   услуги   в соответствующей   сфере   (в  случае  их  отсутствия  указываются  значения натуральных норм, утвержденных самостоятельно).</w:t>
      </w:r>
    </w:p>
    <w:p w:rsidR="00A60EFA" w:rsidRPr="00D23739" w:rsidRDefault="00A60EFA" w:rsidP="00A60EFA">
      <w:pPr>
        <w:pStyle w:val="ConsPlusNonformat"/>
        <w:jc w:val="both"/>
        <w:rPr>
          <w:rFonts w:ascii="Times New Roman" w:hAnsi="Times New Roman" w:cs="Times New Roman"/>
          <w:szCs w:val="20"/>
        </w:rPr>
      </w:pPr>
      <w:bookmarkStart w:id="29" w:name="P3425"/>
      <w:bookmarkEnd w:id="29"/>
      <w:r w:rsidRPr="00D23739">
        <w:rPr>
          <w:rFonts w:ascii="Times New Roman" w:hAnsi="Times New Roman" w:cs="Times New Roman"/>
          <w:szCs w:val="20"/>
        </w:rPr>
        <w:t xml:space="preserve">    6</w:t>
      </w:r>
    </w:p>
    <w:p w:rsidR="00A60EFA" w:rsidRPr="00D23739" w:rsidRDefault="00A60EFA" w:rsidP="00A60EFA">
      <w:pPr>
        <w:pStyle w:val="ConsPlusNonformat"/>
        <w:jc w:val="both"/>
        <w:rPr>
          <w:rFonts w:ascii="Times New Roman" w:hAnsi="Times New Roman" w:cs="Times New Roman"/>
          <w:szCs w:val="20"/>
        </w:rPr>
      </w:pPr>
      <w:r w:rsidRPr="00D23739">
        <w:rPr>
          <w:rFonts w:ascii="Times New Roman" w:hAnsi="Times New Roman" w:cs="Times New Roman"/>
          <w:szCs w:val="20"/>
        </w:rPr>
        <w:t xml:space="preserve">      В </w:t>
      </w:r>
      <w:hyperlink w:anchor="P3304">
        <w:r w:rsidRPr="00D23739">
          <w:rPr>
            <w:rFonts w:ascii="Times New Roman" w:hAnsi="Times New Roman" w:cs="Times New Roman"/>
            <w:szCs w:val="20"/>
          </w:rPr>
          <w:t>7</w:t>
        </w:r>
      </w:hyperlink>
      <w:r w:rsidRPr="00D23739">
        <w:rPr>
          <w:rFonts w:ascii="Times New Roman" w:hAnsi="Times New Roman" w:cs="Times New Roman"/>
          <w:szCs w:val="20"/>
        </w:rPr>
        <w:t xml:space="preserve"> "Примечание"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а при его отсутствии - слова "Метод наиболее эффективного учреждения" или "Медианный метод").</w:t>
      </w:r>
    </w:p>
    <w:p w:rsidR="00A60EFA" w:rsidRPr="00D23739" w:rsidRDefault="00A60EFA" w:rsidP="00A60EFA">
      <w:pPr>
        <w:pStyle w:val="ConsPlusNormal"/>
        <w:jc w:val="both"/>
        <w:rPr>
          <w:rFonts w:ascii="Times New Roman" w:hAnsi="Times New Roman" w:cs="Times New Roman"/>
        </w:rPr>
      </w:pPr>
    </w:p>
    <w:p w:rsidR="00A60EFA" w:rsidRPr="00D23739" w:rsidRDefault="00A60EFA" w:rsidP="00A60EFA">
      <w:pPr>
        <w:pStyle w:val="ConsPlusNormal"/>
        <w:jc w:val="both"/>
        <w:rPr>
          <w:rFonts w:ascii="Times New Roman" w:hAnsi="Times New Roman" w:cs="Times New Roman"/>
        </w:rPr>
      </w:pPr>
    </w:p>
    <w:p w:rsidR="00A60EFA" w:rsidRPr="00D23739" w:rsidRDefault="00A60EFA" w:rsidP="00A60EFA">
      <w:pPr>
        <w:pStyle w:val="ConsPlusNormal"/>
        <w:pBdr>
          <w:bottom w:val="single" w:sz="6" w:space="0" w:color="auto"/>
        </w:pBdr>
        <w:spacing w:before="100" w:after="100"/>
        <w:jc w:val="both"/>
        <w:rPr>
          <w:rFonts w:ascii="Times New Roman" w:hAnsi="Times New Roman" w:cs="Times New Roman"/>
          <w:sz w:val="2"/>
          <w:szCs w:val="2"/>
        </w:rPr>
      </w:pPr>
    </w:p>
    <w:p w:rsidR="00A60EFA" w:rsidRPr="00D23739" w:rsidRDefault="00A60EFA" w:rsidP="00A60EFA">
      <w:pPr>
        <w:rPr>
          <w:rFonts w:ascii="Times New Roman" w:hAnsi="Times New Roman" w:cs="Times New Roman"/>
        </w:rPr>
      </w:pPr>
    </w:p>
    <w:p w:rsidR="004C254F" w:rsidRPr="00B301FE" w:rsidRDefault="00404BD5" w:rsidP="00404BD5">
      <w:pPr>
        <w:pStyle w:val="ConsPlusNormal"/>
        <w:jc w:val="right"/>
        <w:rPr>
          <w:rFonts w:ascii="Times New Roman" w:hAnsi="Times New Roman" w:cs="Times New Roman"/>
        </w:rPr>
      </w:pPr>
      <w:r w:rsidRPr="00D23739">
        <w:rPr>
          <w:rFonts w:ascii="Times New Roman" w:hAnsi="Times New Roman" w:cs="Times New Roman"/>
        </w:rPr>
        <w:t>».</w:t>
      </w:r>
    </w:p>
    <w:sectPr w:rsidR="004C254F" w:rsidRPr="00B301FE" w:rsidSect="006C778D">
      <w:pgSz w:w="16838" w:h="11905" w:orient="landscape"/>
      <w:pgMar w:top="1701" w:right="1134" w:bottom="85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F9" w:rsidRDefault="00D362F9" w:rsidP="005313CA">
      <w:pPr>
        <w:spacing w:after="0" w:line="240" w:lineRule="auto"/>
      </w:pPr>
      <w:r>
        <w:separator/>
      </w:r>
    </w:p>
  </w:endnote>
  <w:endnote w:type="continuationSeparator" w:id="0">
    <w:p w:rsidR="00D362F9" w:rsidRDefault="00D362F9" w:rsidP="0053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17690"/>
      <w:docPartObj>
        <w:docPartGallery w:val="Page Numbers (Bottom of Page)"/>
        <w:docPartUnique/>
      </w:docPartObj>
    </w:sdtPr>
    <w:sdtEndPr/>
    <w:sdtContent>
      <w:p w:rsidR="00BD5ECD" w:rsidRDefault="00BD5ECD">
        <w:pPr>
          <w:pStyle w:val="a8"/>
          <w:jc w:val="right"/>
        </w:pPr>
        <w:r>
          <w:fldChar w:fldCharType="begin"/>
        </w:r>
        <w:r>
          <w:instrText>PAGE   \* MERGEFORMAT</w:instrText>
        </w:r>
        <w:r>
          <w:fldChar w:fldCharType="separate"/>
        </w:r>
        <w:r w:rsidR="007752D2">
          <w:rPr>
            <w:noProof/>
          </w:rPr>
          <w:t>2</w:t>
        </w:r>
        <w:r>
          <w:fldChar w:fldCharType="end"/>
        </w:r>
      </w:p>
    </w:sdtContent>
  </w:sdt>
  <w:p w:rsidR="00BD5ECD" w:rsidRDefault="00BD5EC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5944"/>
      <w:docPartObj>
        <w:docPartGallery w:val="Page Numbers (Bottom of Page)"/>
        <w:docPartUnique/>
      </w:docPartObj>
    </w:sdtPr>
    <w:sdtEndPr/>
    <w:sdtContent>
      <w:p w:rsidR="00BD5ECD" w:rsidRDefault="00BD5ECD">
        <w:pPr>
          <w:pStyle w:val="a8"/>
          <w:jc w:val="right"/>
        </w:pPr>
        <w:r>
          <w:fldChar w:fldCharType="begin"/>
        </w:r>
        <w:r>
          <w:instrText>PAGE   \* MERGEFORMAT</w:instrText>
        </w:r>
        <w:r>
          <w:fldChar w:fldCharType="separate"/>
        </w:r>
        <w:r w:rsidR="007752D2">
          <w:rPr>
            <w:noProof/>
          </w:rPr>
          <w:t>1</w:t>
        </w:r>
        <w:r>
          <w:fldChar w:fldCharType="end"/>
        </w:r>
      </w:p>
    </w:sdtContent>
  </w:sdt>
  <w:p w:rsidR="00BD5ECD" w:rsidRDefault="00BD5EC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F9" w:rsidRDefault="00D362F9" w:rsidP="005313CA">
      <w:pPr>
        <w:spacing w:after="0" w:line="240" w:lineRule="auto"/>
      </w:pPr>
      <w:r>
        <w:separator/>
      </w:r>
    </w:p>
  </w:footnote>
  <w:footnote w:type="continuationSeparator" w:id="0">
    <w:p w:rsidR="00D362F9" w:rsidRDefault="00D362F9" w:rsidP="00531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61"/>
    <w:rsid w:val="00013CE7"/>
    <w:rsid w:val="00023FF4"/>
    <w:rsid w:val="000323DE"/>
    <w:rsid w:val="00035E0C"/>
    <w:rsid w:val="000545D4"/>
    <w:rsid w:val="000559D2"/>
    <w:rsid w:val="00072EC4"/>
    <w:rsid w:val="000863AF"/>
    <w:rsid w:val="000931E6"/>
    <w:rsid w:val="000B7EDD"/>
    <w:rsid w:val="000C32E7"/>
    <w:rsid w:val="000C4B9A"/>
    <w:rsid w:val="000E0D39"/>
    <w:rsid w:val="000F2B77"/>
    <w:rsid w:val="000F5E28"/>
    <w:rsid w:val="001031A3"/>
    <w:rsid w:val="00120303"/>
    <w:rsid w:val="00123874"/>
    <w:rsid w:val="001264D9"/>
    <w:rsid w:val="00132129"/>
    <w:rsid w:val="00137B83"/>
    <w:rsid w:val="0014307D"/>
    <w:rsid w:val="00146490"/>
    <w:rsid w:val="001615FF"/>
    <w:rsid w:val="0017302F"/>
    <w:rsid w:val="00174E1D"/>
    <w:rsid w:val="00174EC2"/>
    <w:rsid w:val="00175C17"/>
    <w:rsid w:val="00184BD9"/>
    <w:rsid w:val="0018689E"/>
    <w:rsid w:val="0019552A"/>
    <w:rsid w:val="001A4F89"/>
    <w:rsid w:val="001A68C7"/>
    <w:rsid w:val="001B2C7F"/>
    <w:rsid w:val="001C5772"/>
    <w:rsid w:val="001E071A"/>
    <w:rsid w:val="001F1361"/>
    <w:rsid w:val="001F29D9"/>
    <w:rsid w:val="001F3417"/>
    <w:rsid w:val="001F4FEE"/>
    <w:rsid w:val="001F586A"/>
    <w:rsid w:val="001F6797"/>
    <w:rsid w:val="00210F6D"/>
    <w:rsid w:val="00222307"/>
    <w:rsid w:val="0024294F"/>
    <w:rsid w:val="0024613F"/>
    <w:rsid w:val="00254448"/>
    <w:rsid w:val="002778EA"/>
    <w:rsid w:val="00285256"/>
    <w:rsid w:val="00285621"/>
    <w:rsid w:val="0029098A"/>
    <w:rsid w:val="00296412"/>
    <w:rsid w:val="00296A96"/>
    <w:rsid w:val="002A78F8"/>
    <w:rsid w:val="002B08F2"/>
    <w:rsid w:val="002B0F2D"/>
    <w:rsid w:val="002B5D96"/>
    <w:rsid w:val="002C5D6A"/>
    <w:rsid w:val="002C65E7"/>
    <w:rsid w:val="002D16CF"/>
    <w:rsid w:val="002D197E"/>
    <w:rsid w:val="002E067B"/>
    <w:rsid w:val="002E0D4E"/>
    <w:rsid w:val="002E2B2E"/>
    <w:rsid w:val="002F33E8"/>
    <w:rsid w:val="003217C8"/>
    <w:rsid w:val="003253A3"/>
    <w:rsid w:val="0034419D"/>
    <w:rsid w:val="003609A8"/>
    <w:rsid w:val="003625CD"/>
    <w:rsid w:val="00364C69"/>
    <w:rsid w:val="00370054"/>
    <w:rsid w:val="00371E46"/>
    <w:rsid w:val="003A1D3C"/>
    <w:rsid w:val="003A33E3"/>
    <w:rsid w:val="003A38D3"/>
    <w:rsid w:val="003D5347"/>
    <w:rsid w:val="003E40A6"/>
    <w:rsid w:val="003E5506"/>
    <w:rsid w:val="003E66A3"/>
    <w:rsid w:val="003E6C18"/>
    <w:rsid w:val="00404BD5"/>
    <w:rsid w:val="0042487F"/>
    <w:rsid w:val="00425CF4"/>
    <w:rsid w:val="004339AD"/>
    <w:rsid w:val="00446C30"/>
    <w:rsid w:val="004576C2"/>
    <w:rsid w:val="004707B2"/>
    <w:rsid w:val="00471CCC"/>
    <w:rsid w:val="004813A7"/>
    <w:rsid w:val="00485515"/>
    <w:rsid w:val="00486600"/>
    <w:rsid w:val="004A48E5"/>
    <w:rsid w:val="004A5B41"/>
    <w:rsid w:val="004B5BD2"/>
    <w:rsid w:val="004C254F"/>
    <w:rsid w:val="004C294B"/>
    <w:rsid w:val="004C7065"/>
    <w:rsid w:val="004D1747"/>
    <w:rsid w:val="004D23F7"/>
    <w:rsid w:val="004D71C0"/>
    <w:rsid w:val="004F3094"/>
    <w:rsid w:val="00504AC9"/>
    <w:rsid w:val="005146B9"/>
    <w:rsid w:val="005210C9"/>
    <w:rsid w:val="005313CA"/>
    <w:rsid w:val="005361D4"/>
    <w:rsid w:val="00537C79"/>
    <w:rsid w:val="00540A3A"/>
    <w:rsid w:val="00550158"/>
    <w:rsid w:val="00553BFF"/>
    <w:rsid w:val="0059012C"/>
    <w:rsid w:val="00591EA9"/>
    <w:rsid w:val="005A4D99"/>
    <w:rsid w:val="005C2914"/>
    <w:rsid w:val="005C6C76"/>
    <w:rsid w:val="005D33B2"/>
    <w:rsid w:val="005D6B52"/>
    <w:rsid w:val="005E231C"/>
    <w:rsid w:val="005E4603"/>
    <w:rsid w:val="005E6987"/>
    <w:rsid w:val="005F4F24"/>
    <w:rsid w:val="006022FB"/>
    <w:rsid w:val="00607E1E"/>
    <w:rsid w:val="0061438F"/>
    <w:rsid w:val="00634E4D"/>
    <w:rsid w:val="00642606"/>
    <w:rsid w:val="006573F7"/>
    <w:rsid w:val="00666D0C"/>
    <w:rsid w:val="006777DC"/>
    <w:rsid w:val="006837ED"/>
    <w:rsid w:val="006907F0"/>
    <w:rsid w:val="00697D25"/>
    <w:rsid w:val="006A7298"/>
    <w:rsid w:val="006B01D3"/>
    <w:rsid w:val="006B6701"/>
    <w:rsid w:val="006B695D"/>
    <w:rsid w:val="006C641D"/>
    <w:rsid w:val="006C6F5B"/>
    <w:rsid w:val="006C778D"/>
    <w:rsid w:val="006D7600"/>
    <w:rsid w:val="006F28CD"/>
    <w:rsid w:val="006F42DA"/>
    <w:rsid w:val="0070494D"/>
    <w:rsid w:val="0070779A"/>
    <w:rsid w:val="007218AE"/>
    <w:rsid w:val="00724909"/>
    <w:rsid w:val="00725055"/>
    <w:rsid w:val="00730A23"/>
    <w:rsid w:val="00734BA6"/>
    <w:rsid w:val="007452C1"/>
    <w:rsid w:val="00745D5F"/>
    <w:rsid w:val="00753AB6"/>
    <w:rsid w:val="00756D26"/>
    <w:rsid w:val="0076491D"/>
    <w:rsid w:val="007737A4"/>
    <w:rsid w:val="007752D2"/>
    <w:rsid w:val="00777003"/>
    <w:rsid w:val="00777248"/>
    <w:rsid w:val="00780B6A"/>
    <w:rsid w:val="0078251E"/>
    <w:rsid w:val="007871F6"/>
    <w:rsid w:val="007B4936"/>
    <w:rsid w:val="007C288C"/>
    <w:rsid w:val="007C6EDB"/>
    <w:rsid w:val="007D51B9"/>
    <w:rsid w:val="007E16DF"/>
    <w:rsid w:val="007E6077"/>
    <w:rsid w:val="007F0942"/>
    <w:rsid w:val="00813BF0"/>
    <w:rsid w:val="00816577"/>
    <w:rsid w:val="008412DC"/>
    <w:rsid w:val="008425C8"/>
    <w:rsid w:val="00866196"/>
    <w:rsid w:val="008677DB"/>
    <w:rsid w:val="00874E2B"/>
    <w:rsid w:val="00876B44"/>
    <w:rsid w:val="0087731F"/>
    <w:rsid w:val="0088288A"/>
    <w:rsid w:val="00882C29"/>
    <w:rsid w:val="00887A1D"/>
    <w:rsid w:val="008A3BDA"/>
    <w:rsid w:val="008A4B78"/>
    <w:rsid w:val="008B5A45"/>
    <w:rsid w:val="008C0852"/>
    <w:rsid w:val="008D017F"/>
    <w:rsid w:val="008F15EA"/>
    <w:rsid w:val="008F313A"/>
    <w:rsid w:val="008F5464"/>
    <w:rsid w:val="008F7B23"/>
    <w:rsid w:val="009023CB"/>
    <w:rsid w:val="00902684"/>
    <w:rsid w:val="009116B9"/>
    <w:rsid w:val="009157E7"/>
    <w:rsid w:val="009160A8"/>
    <w:rsid w:val="00922CF9"/>
    <w:rsid w:val="00932A61"/>
    <w:rsid w:val="00934F35"/>
    <w:rsid w:val="00945A1C"/>
    <w:rsid w:val="00957F7B"/>
    <w:rsid w:val="00960466"/>
    <w:rsid w:val="0096755B"/>
    <w:rsid w:val="009853F5"/>
    <w:rsid w:val="00987E69"/>
    <w:rsid w:val="0099018B"/>
    <w:rsid w:val="009902F5"/>
    <w:rsid w:val="009935F9"/>
    <w:rsid w:val="009C6C3C"/>
    <w:rsid w:val="009D404F"/>
    <w:rsid w:val="009E387C"/>
    <w:rsid w:val="009F11BB"/>
    <w:rsid w:val="009F2D40"/>
    <w:rsid w:val="009F41ED"/>
    <w:rsid w:val="009F43A0"/>
    <w:rsid w:val="009F4F2B"/>
    <w:rsid w:val="00A00D68"/>
    <w:rsid w:val="00A00E3E"/>
    <w:rsid w:val="00A1523C"/>
    <w:rsid w:val="00A25734"/>
    <w:rsid w:val="00A3498E"/>
    <w:rsid w:val="00A36F1B"/>
    <w:rsid w:val="00A42D46"/>
    <w:rsid w:val="00A60EFA"/>
    <w:rsid w:val="00A62F12"/>
    <w:rsid w:val="00AA0BCF"/>
    <w:rsid w:val="00AA5F43"/>
    <w:rsid w:val="00AB3ED2"/>
    <w:rsid w:val="00AC483C"/>
    <w:rsid w:val="00AD05B1"/>
    <w:rsid w:val="00AD5050"/>
    <w:rsid w:val="00AD7BE4"/>
    <w:rsid w:val="00AE1A04"/>
    <w:rsid w:val="00AE3C74"/>
    <w:rsid w:val="00AE3F3D"/>
    <w:rsid w:val="00AF4077"/>
    <w:rsid w:val="00AF4C40"/>
    <w:rsid w:val="00AF6623"/>
    <w:rsid w:val="00B136FA"/>
    <w:rsid w:val="00B301FE"/>
    <w:rsid w:val="00B329B2"/>
    <w:rsid w:val="00B36478"/>
    <w:rsid w:val="00B44B5F"/>
    <w:rsid w:val="00B50C6F"/>
    <w:rsid w:val="00B518E4"/>
    <w:rsid w:val="00B66EFB"/>
    <w:rsid w:val="00B7528B"/>
    <w:rsid w:val="00B91858"/>
    <w:rsid w:val="00BA05E1"/>
    <w:rsid w:val="00BA0A99"/>
    <w:rsid w:val="00BA54CC"/>
    <w:rsid w:val="00BB01A8"/>
    <w:rsid w:val="00BB0F22"/>
    <w:rsid w:val="00BC523B"/>
    <w:rsid w:val="00BD5ECD"/>
    <w:rsid w:val="00BE1259"/>
    <w:rsid w:val="00BF0DA9"/>
    <w:rsid w:val="00BF1856"/>
    <w:rsid w:val="00BF6730"/>
    <w:rsid w:val="00C20142"/>
    <w:rsid w:val="00C269AD"/>
    <w:rsid w:val="00C453D9"/>
    <w:rsid w:val="00C6714D"/>
    <w:rsid w:val="00C70987"/>
    <w:rsid w:val="00C751E2"/>
    <w:rsid w:val="00C80072"/>
    <w:rsid w:val="00C8552A"/>
    <w:rsid w:val="00C861EE"/>
    <w:rsid w:val="00C86A12"/>
    <w:rsid w:val="00C86D34"/>
    <w:rsid w:val="00C92954"/>
    <w:rsid w:val="00C93D73"/>
    <w:rsid w:val="00C9476B"/>
    <w:rsid w:val="00CA04ED"/>
    <w:rsid w:val="00CA2667"/>
    <w:rsid w:val="00CA5D6B"/>
    <w:rsid w:val="00CB4196"/>
    <w:rsid w:val="00CC345B"/>
    <w:rsid w:val="00CC414F"/>
    <w:rsid w:val="00CC4A63"/>
    <w:rsid w:val="00CC6522"/>
    <w:rsid w:val="00CC727F"/>
    <w:rsid w:val="00CD6B40"/>
    <w:rsid w:val="00CD7990"/>
    <w:rsid w:val="00CE11C6"/>
    <w:rsid w:val="00CE72AF"/>
    <w:rsid w:val="00D0024E"/>
    <w:rsid w:val="00D00477"/>
    <w:rsid w:val="00D037AC"/>
    <w:rsid w:val="00D047DD"/>
    <w:rsid w:val="00D120B4"/>
    <w:rsid w:val="00D236C6"/>
    <w:rsid w:val="00D23739"/>
    <w:rsid w:val="00D26D6F"/>
    <w:rsid w:val="00D32E43"/>
    <w:rsid w:val="00D35CAA"/>
    <w:rsid w:val="00D362F9"/>
    <w:rsid w:val="00D372D6"/>
    <w:rsid w:val="00D457D9"/>
    <w:rsid w:val="00D50F60"/>
    <w:rsid w:val="00D5471C"/>
    <w:rsid w:val="00D61897"/>
    <w:rsid w:val="00D61A9B"/>
    <w:rsid w:val="00D73A16"/>
    <w:rsid w:val="00D809F1"/>
    <w:rsid w:val="00D83441"/>
    <w:rsid w:val="00D92604"/>
    <w:rsid w:val="00D9665D"/>
    <w:rsid w:val="00DA17D6"/>
    <w:rsid w:val="00DA2780"/>
    <w:rsid w:val="00DA29F4"/>
    <w:rsid w:val="00DA4C61"/>
    <w:rsid w:val="00DA5616"/>
    <w:rsid w:val="00DA7947"/>
    <w:rsid w:val="00DD034C"/>
    <w:rsid w:val="00DD14A0"/>
    <w:rsid w:val="00DD15C9"/>
    <w:rsid w:val="00DE6341"/>
    <w:rsid w:val="00DF6951"/>
    <w:rsid w:val="00E04C59"/>
    <w:rsid w:val="00E23363"/>
    <w:rsid w:val="00E27E71"/>
    <w:rsid w:val="00E307AC"/>
    <w:rsid w:val="00E32DAB"/>
    <w:rsid w:val="00E34E57"/>
    <w:rsid w:val="00E37CC9"/>
    <w:rsid w:val="00E436B5"/>
    <w:rsid w:val="00E4717D"/>
    <w:rsid w:val="00E55D89"/>
    <w:rsid w:val="00E74D2A"/>
    <w:rsid w:val="00E92402"/>
    <w:rsid w:val="00E92CCB"/>
    <w:rsid w:val="00E956D8"/>
    <w:rsid w:val="00EA4594"/>
    <w:rsid w:val="00EE0502"/>
    <w:rsid w:val="00EE2526"/>
    <w:rsid w:val="00EE3F1F"/>
    <w:rsid w:val="00EE7CE0"/>
    <w:rsid w:val="00EF1AE5"/>
    <w:rsid w:val="00EF5861"/>
    <w:rsid w:val="00EF73C9"/>
    <w:rsid w:val="00F02027"/>
    <w:rsid w:val="00F10BFF"/>
    <w:rsid w:val="00F33D63"/>
    <w:rsid w:val="00F51EE2"/>
    <w:rsid w:val="00F75C0B"/>
    <w:rsid w:val="00F75D65"/>
    <w:rsid w:val="00F93F79"/>
    <w:rsid w:val="00FA06D9"/>
    <w:rsid w:val="00FA23BB"/>
    <w:rsid w:val="00FA5839"/>
    <w:rsid w:val="00FA6665"/>
    <w:rsid w:val="00FB2105"/>
    <w:rsid w:val="00FB3ED9"/>
    <w:rsid w:val="00FC65E4"/>
    <w:rsid w:val="00FC71EA"/>
    <w:rsid w:val="00FD309A"/>
    <w:rsid w:val="00FE1DA6"/>
    <w:rsid w:val="00FE48FB"/>
    <w:rsid w:val="00FE57DE"/>
    <w:rsid w:val="00FF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952CB-46A5-4C34-AD5C-092DF08A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C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4C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A4C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DA4C61"/>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59"/>
    <w:rsid w:val="00B3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3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13A"/>
    <w:rPr>
      <w:rFonts w:ascii="Tahoma" w:hAnsi="Tahoma" w:cs="Tahoma"/>
      <w:sz w:val="16"/>
      <w:szCs w:val="16"/>
    </w:rPr>
  </w:style>
  <w:style w:type="paragraph" w:styleId="a6">
    <w:name w:val="header"/>
    <w:basedOn w:val="a"/>
    <w:link w:val="a7"/>
    <w:uiPriority w:val="99"/>
    <w:unhideWhenUsed/>
    <w:rsid w:val="005313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13CA"/>
  </w:style>
  <w:style w:type="paragraph" w:styleId="a8">
    <w:name w:val="footer"/>
    <w:basedOn w:val="a"/>
    <w:link w:val="a9"/>
    <w:uiPriority w:val="99"/>
    <w:unhideWhenUsed/>
    <w:rsid w:val="005313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13CA"/>
  </w:style>
  <w:style w:type="character" w:styleId="aa">
    <w:name w:val="Hyperlink"/>
    <w:basedOn w:val="a0"/>
    <w:uiPriority w:val="99"/>
    <w:unhideWhenUsed/>
    <w:rsid w:val="001F6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3.wmf"/><Relationship Id="rId68" Type="http://schemas.openxmlformats.org/officeDocument/2006/relationships/hyperlink" Target="consultantplus://offline/ref=D4417C69D2117CD628B9FBBAC7FE4868B609873BA275250D53CBB0B7DDD480B45CE52C802B4CA9DC2057733544FD94E20FF98C7A79BCE10DU1P1G" TargetMode="External"/><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hyperlink" Target="consultantplus://offline/ref=96F121C6982BD333C59BEF6993FBD4E46F3AE6B1898EAB753F79B194224DF7CA8B50A76F12D23C2DF75F62B1397ACB9FD07C516C0AF2B59C6FIE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1.w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4.wmf"/><Relationship Id="rId69" Type="http://schemas.openxmlformats.org/officeDocument/2006/relationships/hyperlink" Target="consultantplus://offline/ref=254B847BFB7BC949A05EF5669BB95F624B30D464992B742D9385F170BDA6B76D24AC653602D5A5FDAEC6C6F0DADAD007E1D6178C147AT31BK" TargetMode="External"/><Relationship Id="rId8" Type="http://schemas.openxmlformats.org/officeDocument/2006/relationships/hyperlink" Target="consultantplus://offline/ref=D4417C69D2117CD628B9FBBAC7FE4868B6098031A070250D53CBB0B7DDD480B45CE52C802B4EAEDE2457733544FD94E20FF98C7A79BCE10DU1P1G" TargetMode="External"/><Relationship Id="rId51" Type="http://schemas.openxmlformats.org/officeDocument/2006/relationships/image" Target="media/image43.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hyperlink" Target="consultantplus://offline/ref=D4417C69D2117CD628B9FBBAC7FE4868B609873BA275250D53CBB0B7DDD480B45CE52C802B4CA9DC2057733544FD94E20FF98C7A79BCE10DU1P1G" TargetMode="External"/><Relationship Id="rId67" Type="http://schemas.openxmlformats.org/officeDocument/2006/relationships/hyperlink" Target="consultantplus://offline/ref=96F121C6982BD333C59BEF6993FBD4E46F3AE6B1898EAB753F79B194224DF7CA8B50A76F12D23D2CF05F62B1397ACB9FD07C516C0AF2B59C6FIEM" TargetMode="Externa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2.wmf"/><Relationship Id="rId70" Type="http://schemas.openxmlformats.org/officeDocument/2006/relationships/hyperlink" Target="consultantplus://offline/ref=254B847BFB7BC949A05EF5669BB95F624B30D464992B742D9385F170BDA6B76D24AC653602D7A3FDAEC6C6F0DADAD007E1D6178C147AT31B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hyperlink" Target="consultantplus://offline/ref=96F121C6982BD333C59BEF6993FBD4E46F3AE6B1898EAB753F79B194224DF7CA8B50A76F12D23D2CF05F62B1397ACB9FD07C516C0AF2B59C6FIEM" TargetMode="External"/><Relationship Id="rId65" Type="http://schemas.openxmlformats.org/officeDocument/2006/relationships/hyperlink" Target="consultantplus://offline/ref=96F121C6982BD333C59BEF6993FBD4E46F3AE6B1898EAB753F79B194224DF7CA8B50A76F12D23D2DF75F62B1397ACB9FD07C516C0AF2B59C6FIEM" TargetMode="External"/><Relationship Id="rId73" Type="http://schemas.openxmlformats.org/officeDocument/2006/relationships/hyperlink" Target="consultantplus://offline/ref=D4417C69D2117CD628B9FBBAC7FE4868B60E8438A270250D53CBB0B7DDD480B44EE5748C2B4BB1DF2642256402UAPBG" TargetMode="Externa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 Type="http://schemas.openxmlformats.org/officeDocument/2006/relationships/hyperlink" Target="http://www.bus.gov.ru"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5E06-C53C-49C0-9D8F-69DB4D7F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12076</Words>
  <Characters>68834</Characters>
  <Application>Microsoft Office Word</Application>
  <DocSecurity>4</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Астахова И.А.</dc:creator>
  <cp:lastModifiedBy>Путилова Т.С.</cp:lastModifiedBy>
  <cp:revision>2</cp:revision>
  <cp:lastPrinted>2024-01-22T09:12:00Z</cp:lastPrinted>
  <dcterms:created xsi:type="dcterms:W3CDTF">2024-03-14T09:15:00Z</dcterms:created>
  <dcterms:modified xsi:type="dcterms:W3CDTF">2024-03-14T09:15:00Z</dcterms:modified>
</cp:coreProperties>
</file>